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000000">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0000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131F78F0" w:rsidR="00795C64" w:rsidRDefault="00892798">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w:t>
            </w:r>
            <w:r w:rsidRPr="00892798">
              <w:rPr>
                <w:rFonts w:ascii="Calibri" w:eastAsia="Calibri" w:hAnsi="Calibri" w:cs="Calibri"/>
                <w:color w:val="000000"/>
              </w:rPr>
              <w:t>sychology and educational sciences</w:t>
            </w:r>
          </w:p>
        </w:tc>
      </w:tr>
      <w:tr w:rsidR="00795C64" w14:paraId="30404636" w14:textId="77777777">
        <w:trPr>
          <w:jc w:val="center"/>
        </w:trPr>
        <w:tc>
          <w:tcPr>
            <w:tcW w:w="4419" w:type="dxa"/>
          </w:tcPr>
          <w:p w14:paraId="712BDEF3"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29EC7154" w:rsidR="00795C64" w:rsidRDefault="00892798">
            <w:pPr>
              <w:pBdr>
                <w:top w:val="nil"/>
                <w:left w:val="nil"/>
                <w:bottom w:val="nil"/>
                <w:right w:val="nil"/>
                <w:between w:val="nil"/>
              </w:pBdr>
              <w:spacing w:line="276" w:lineRule="auto"/>
              <w:rPr>
                <w:rFonts w:ascii="Calibri" w:eastAsia="Calibri" w:hAnsi="Calibri" w:cs="Calibri"/>
                <w:color w:val="000000"/>
              </w:rPr>
            </w:pPr>
            <w:r w:rsidRPr="00892798">
              <w:rPr>
                <w:rFonts w:ascii="Calibri" w:eastAsia="Calibri" w:hAnsi="Calibri" w:cs="Calibri"/>
                <w:color w:val="000000"/>
              </w:rPr>
              <w:t>Psychology</w:t>
            </w:r>
          </w:p>
        </w:tc>
      </w:tr>
      <w:tr w:rsidR="00795C64" w14:paraId="4ADA12C1" w14:textId="77777777">
        <w:trPr>
          <w:jc w:val="center"/>
        </w:trPr>
        <w:tc>
          <w:tcPr>
            <w:tcW w:w="4419" w:type="dxa"/>
          </w:tcPr>
          <w:p w14:paraId="2CD264E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31375FB2" w:rsidR="00795C64" w:rsidRDefault="00C42112">
            <w:pPr>
              <w:pBdr>
                <w:top w:val="nil"/>
                <w:left w:val="nil"/>
                <w:bottom w:val="nil"/>
                <w:right w:val="nil"/>
                <w:between w:val="nil"/>
              </w:pBdr>
              <w:spacing w:line="276" w:lineRule="auto"/>
              <w:rPr>
                <w:rFonts w:ascii="Calibri" w:eastAsia="Calibri" w:hAnsi="Calibri" w:cs="Calibri"/>
                <w:color w:val="000000"/>
              </w:rPr>
            </w:pPr>
            <w:r w:rsidRPr="00892798">
              <w:rPr>
                <w:rFonts w:ascii="Calibri" w:eastAsia="Calibri" w:hAnsi="Calibri" w:cs="Calibri"/>
                <w:color w:val="000000"/>
              </w:rPr>
              <w:t>Psychology</w:t>
            </w:r>
          </w:p>
        </w:tc>
      </w:tr>
      <w:tr w:rsidR="00795C64" w14:paraId="15E7547E" w14:textId="77777777">
        <w:trPr>
          <w:jc w:val="center"/>
        </w:trPr>
        <w:tc>
          <w:tcPr>
            <w:tcW w:w="4419" w:type="dxa"/>
          </w:tcPr>
          <w:p w14:paraId="2B0E5FB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442C9735" w:rsidR="00795C64" w:rsidRDefault="00C42112">
            <w:pPr>
              <w:pBdr>
                <w:top w:val="nil"/>
                <w:left w:val="nil"/>
                <w:bottom w:val="nil"/>
                <w:right w:val="nil"/>
                <w:between w:val="nil"/>
              </w:pBdr>
              <w:rPr>
                <w:rFonts w:ascii="Calibri" w:eastAsia="Calibri" w:hAnsi="Calibri" w:cs="Calibri"/>
                <w:color w:val="000000"/>
              </w:rPr>
            </w:pPr>
            <w:r w:rsidRPr="00C42112">
              <w:rPr>
                <w:rFonts w:ascii="Calibri" w:eastAsia="Calibri" w:hAnsi="Calibri" w:cs="Calibri"/>
                <w:color w:val="000000"/>
              </w:rPr>
              <w:t>Bachelor’s Degree</w:t>
            </w:r>
          </w:p>
        </w:tc>
      </w:tr>
      <w:tr w:rsidR="00795C64" w14:paraId="6C0E0C3F" w14:textId="77777777">
        <w:trPr>
          <w:jc w:val="center"/>
        </w:trPr>
        <w:tc>
          <w:tcPr>
            <w:tcW w:w="4419" w:type="dxa"/>
          </w:tcPr>
          <w:p w14:paraId="66A135F2" w14:textId="00B8D0CF"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2EF72E8A" w:rsidR="00795C64" w:rsidRDefault="00C42112">
            <w:pPr>
              <w:pBdr>
                <w:top w:val="nil"/>
                <w:left w:val="nil"/>
                <w:bottom w:val="nil"/>
                <w:right w:val="nil"/>
                <w:between w:val="nil"/>
              </w:pBdr>
              <w:rPr>
                <w:rFonts w:ascii="Calibri" w:eastAsia="Calibri" w:hAnsi="Calibri" w:cs="Calibri"/>
                <w:color w:val="000000"/>
              </w:rPr>
            </w:pPr>
            <w:r w:rsidRPr="00C42112">
              <w:rPr>
                <w:rFonts w:ascii="Calibri" w:eastAsia="Calibri" w:hAnsi="Calibri" w:cs="Calibri"/>
                <w:color w:val="000000"/>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000000">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69B3C3D3" w:rsidR="00795C64" w:rsidRDefault="00C42112">
            <w:pPr>
              <w:pBdr>
                <w:top w:val="nil"/>
                <w:left w:val="nil"/>
                <w:bottom w:val="nil"/>
                <w:right w:val="nil"/>
                <w:between w:val="nil"/>
              </w:pBdr>
              <w:rPr>
                <w:rFonts w:ascii="Calibri" w:eastAsia="Calibri" w:hAnsi="Calibri" w:cs="Calibri"/>
                <w:b/>
                <w:color w:val="000000"/>
              </w:rPr>
            </w:pPr>
            <w:r w:rsidRPr="00C42112">
              <w:rPr>
                <w:rFonts w:ascii="Calibri" w:eastAsia="Calibri" w:hAnsi="Calibri" w:cs="Calibri"/>
                <w:b/>
                <w:color w:val="000000"/>
              </w:rPr>
              <w:t>Interaction between humans and computer</w:t>
            </w:r>
          </w:p>
        </w:tc>
      </w:tr>
      <w:tr w:rsidR="00795C64" w14:paraId="0D9C69DF" w14:textId="77777777">
        <w:trPr>
          <w:jc w:val="center"/>
        </w:trPr>
        <w:tc>
          <w:tcPr>
            <w:tcW w:w="4106" w:type="dxa"/>
            <w:gridSpan w:val="3"/>
          </w:tcPr>
          <w:p w14:paraId="591903B4"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3440FF53" w:rsidR="00795C64" w:rsidRDefault="00C4211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w:t>
            </w:r>
            <w:r w:rsidRPr="00C42112">
              <w:rPr>
                <w:rFonts w:ascii="Calibri" w:eastAsia="Calibri" w:hAnsi="Calibri" w:cs="Calibri"/>
                <w:color w:val="000000"/>
              </w:rPr>
              <w:t>esearch assistant Bianca SPĂTARU, PhD</w:t>
            </w:r>
          </w:p>
        </w:tc>
      </w:tr>
      <w:tr w:rsidR="00795C64" w14:paraId="6A887BB2" w14:textId="77777777">
        <w:trPr>
          <w:jc w:val="center"/>
        </w:trPr>
        <w:tc>
          <w:tcPr>
            <w:tcW w:w="4106" w:type="dxa"/>
            <w:gridSpan w:val="3"/>
          </w:tcPr>
          <w:p w14:paraId="4496521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1C8C501A" w:rsidR="00795C64" w:rsidRDefault="00C4211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w:t>
            </w:r>
            <w:r w:rsidRPr="00C42112">
              <w:rPr>
                <w:rFonts w:ascii="Calibri" w:eastAsia="Calibri" w:hAnsi="Calibri" w:cs="Calibri"/>
                <w:color w:val="000000"/>
              </w:rPr>
              <w:t>esearch assistant Bianca SPĂTARU, PhD</w:t>
            </w:r>
          </w:p>
        </w:tc>
      </w:tr>
      <w:tr w:rsidR="00795C64" w14:paraId="23ACD348" w14:textId="77777777">
        <w:trPr>
          <w:jc w:val="center"/>
        </w:trPr>
        <w:tc>
          <w:tcPr>
            <w:tcW w:w="1980" w:type="dxa"/>
          </w:tcPr>
          <w:p w14:paraId="10FE4C96"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5CFD6297" w:rsidR="00795C64" w:rsidRDefault="00655E8F" w:rsidP="00655E8F">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1</w:t>
            </w:r>
          </w:p>
        </w:tc>
        <w:tc>
          <w:tcPr>
            <w:tcW w:w="1559" w:type="dxa"/>
          </w:tcPr>
          <w:p w14:paraId="77E3327B" w14:textId="77777777" w:rsidR="00795C64" w:rsidRDefault="00000000">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7FBC2E2B" w:rsidR="00795C64" w:rsidRDefault="00655E8F" w:rsidP="00655E8F">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795C64" w:rsidRDefault="00000000">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5842356" w:rsidR="00795C64" w:rsidRDefault="00655E8F" w:rsidP="00655E8F">
            <w:pPr>
              <w:jc w:val="center"/>
              <w:rPr>
                <w:rFonts w:ascii="Calibri" w:eastAsia="Calibri" w:hAnsi="Calibri" w:cs="Calibri"/>
                <w:color w:val="000000"/>
              </w:rPr>
            </w:pPr>
            <w:r>
              <w:rPr>
                <w:rFonts w:ascii="Calibri" w:eastAsia="Calibri" w:hAnsi="Calibri" w:cs="Calibri"/>
                <w:sz w:val="22"/>
                <w:szCs w:val="22"/>
              </w:rPr>
              <w:t>E</w:t>
            </w:r>
          </w:p>
        </w:tc>
        <w:tc>
          <w:tcPr>
            <w:tcW w:w="1276" w:type="dxa"/>
          </w:tcPr>
          <w:p w14:paraId="0D1B416B" w14:textId="77777777" w:rsidR="00795C64" w:rsidRDefault="00000000">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70FC19EA" w:rsidR="00795C64" w:rsidRDefault="009B0C8F" w:rsidP="009B0C8F">
            <w:pPr>
              <w:pBdr>
                <w:top w:val="nil"/>
                <w:left w:val="nil"/>
                <w:bottom w:val="nil"/>
                <w:right w:val="nil"/>
                <w:between w:val="nil"/>
              </w:pBdr>
              <w:spacing w:line="276" w:lineRule="auto"/>
              <w:jc w:val="center"/>
              <w:rPr>
                <w:rFonts w:ascii="Calibri" w:eastAsia="Calibri" w:hAnsi="Calibri" w:cs="Calibri"/>
                <w:color w:val="000000"/>
              </w:rPr>
            </w:pPr>
            <w:r w:rsidRPr="009B0C8F">
              <w:rPr>
                <w:rFonts w:ascii="Calibri" w:eastAsia="Calibri" w:hAnsi="Calibri" w:cs="Calibri"/>
                <w:color w:val="000000"/>
              </w:rPr>
              <w:t>DOP</w:t>
            </w:r>
          </w:p>
        </w:tc>
      </w:tr>
    </w:tbl>
    <w:p w14:paraId="38322B60" w14:textId="77777777" w:rsidR="00795C64" w:rsidRDefault="00000000">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1"/>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000000">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02634E38" w:rsidR="00795C64" w:rsidRPr="00190F7E" w:rsidRDefault="00190F7E">
            <w:pPr>
              <w:pBdr>
                <w:top w:val="nil"/>
                <w:left w:val="nil"/>
                <w:bottom w:val="nil"/>
                <w:right w:val="nil"/>
                <w:between w:val="nil"/>
              </w:pBdr>
              <w:spacing w:before="1"/>
              <w:ind w:left="297"/>
              <w:rPr>
                <w:bCs/>
                <w:color w:val="000000"/>
              </w:rPr>
            </w:pPr>
            <w:r w:rsidRPr="00190F7E">
              <w:rPr>
                <w:bCs/>
                <w:color w:val="000000"/>
              </w:rPr>
              <w:t>2</w:t>
            </w:r>
          </w:p>
        </w:tc>
        <w:tc>
          <w:tcPr>
            <w:tcW w:w="1976" w:type="dxa"/>
            <w:gridSpan w:val="2"/>
          </w:tcPr>
          <w:p w14:paraId="17CFFC0A" w14:textId="77777777" w:rsidR="00795C64" w:rsidRDefault="00000000">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266ADB60" w:rsidR="00795C64" w:rsidRPr="00190F7E" w:rsidRDefault="00190F7E">
            <w:pPr>
              <w:pBdr>
                <w:top w:val="nil"/>
                <w:left w:val="nil"/>
                <w:bottom w:val="nil"/>
                <w:right w:val="nil"/>
                <w:between w:val="nil"/>
              </w:pBdr>
              <w:spacing w:before="1"/>
              <w:ind w:left="7"/>
              <w:jc w:val="center"/>
              <w:rPr>
                <w:bCs/>
                <w:color w:val="000000"/>
              </w:rPr>
            </w:pPr>
            <w:r w:rsidRPr="00190F7E">
              <w:rPr>
                <w:bCs/>
                <w:color w:val="000000"/>
              </w:rPr>
              <w:t>1</w:t>
            </w:r>
          </w:p>
        </w:tc>
        <w:tc>
          <w:tcPr>
            <w:tcW w:w="2539" w:type="dxa"/>
          </w:tcPr>
          <w:p w14:paraId="4F3E1A2B" w14:textId="05369DEF" w:rsidR="00795C64" w:rsidRDefault="00000000">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29486E73" w:rsidR="00795C64" w:rsidRPr="00190F7E" w:rsidRDefault="00190F7E">
            <w:pPr>
              <w:pBdr>
                <w:top w:val="nil"/>
                <w:left w:val="nil"/>
                <w:bottom w:val="nil"/>
                <w:right w:val="nil"/>
                <w:between w:val="nil"/>
              </w:pBdr>
              <w:spacing w:before="1"/>
              <w:ind w:left="63"/>
              <w:jc w:val="center"/>
              <w:rPr>
                <w:bCs/>
                <w:color w:val="000000"/>
              </w:rPr>
            </w:pPr>
            <w:r w:rsidRPr="00190F7E">
              <w:rPr>
                <w:bCs/>
                <w:color w:val="000000"/>
              </w:rPr>
              <w:t>1</w:t>
            </w:r>
          </w:p>
        </w:tc>
      </w:tr>
      <w:tr w:rsidR="00795C64" w14:paraId="674553EC" w14:textId="77777777">
        <w:trPr>
          <w:trHeight w:val="290"/>
          <w:jc w:val="center"/>
        </w:trPr>
        <w:tc>
          <w:tcPr>
            <w:tcW w:w="3635" w:type="dxa"/>
          </w:tcPr>
          <w:p w14:paraId="192B0AB9" w14:textId="77777777" w:rsidR="00795C64" w:rsidRDefault="00000000">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78A3290D" w:rsidR="00795C64" w:rsidRPr="00190F7E" w:rsidRDefault="00190F7E">
            <w:pPr>
              <w:pBdr>
                <w:top w:val="nil"/>
                <w:left w:val="nil"/>
                <w:bottom w:val="nil"/>
                <w:right w:val="nil"/>
                <w:between w:val="nil"/>
              </w:pBdr>
              <w:spacing w:line="251" w:lineRule="auto"/>
              <w:ind w:left="270"/>
              <w:rPr>
                <w:bCs/>
                <w:color w:val="000000"/>
              </w:rPr>
            </w:pPr>
            <w:r w:rsidRPr="00190F7E">
              <w:rPr>
                <w:bCs/>
                <w:color w:val="000000"/>
              </w:rPr>
              <w:t>28</w:t>
            </w:r>
          </w:p>
        </w:tc>
        <w:tc>
          <w:tcPr>
            <w:tcW w:w="1976" w:type="dxa"/>
            <w:gridSpan w:val="2"/>
          </w:tcPr>
          <w:p w14:paraId="780E011D" w14:textId="77777777" w:rsidR="00795C64" w:rsidRDefault="00000000">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6C9EF5CB" w:rsidR="00795C64" w:rsidRPr="00190F7E" w:rsidRDefault="00190F7E">
            <w:pPr>
              <w:pBdr>
                <w:top w:val="nil"/>
                <w:left w:val="nil"/>
                <w:bottom w:val="nil"/>
                <w:right w:val="nil"/>
                <w:between w:val="nil"/>
              </w:pBdr>
              <w:spacing w:line="251" w:lineRule="auto"/>
              <w:ind w:left="151" w:right="144"/>
              <w:jc w:val="center"/>
              <w:rPr>
                <w:bCs/>
                <w:color w:val="000000"/>
              </w:rPr>
            </w:pPr>
            <w:r w:rsidRPr="00190F7E">
              <w:rPr>
                <w:bCs/>
                <w:color w:val="000000"/>
              </w:rPr>
              <w:t>14</w:t>
            </w:r>
          </w:p>
        </w:tc>
        <w:tc>
          <w:tcPr>
            <w:tcW w:w="2539" w:type="dxa"/>
          </w:tcPr>
          <w:p w14:paraId="5B928D38" w14:textId="106E433B" w:rsidR="00795C64" w:rsidRDefault="00000000">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5DF1A459" w:rsidR="00795C64" w:rsidRPr="00190F7E" w:rsidRDefault="00190F7E">
            <w:pPr>
              <w:pBdr>
                <w:top w:val="nil"/>
                <w:left w:val="nil"/>
                <w:bottom w:val="nil"/>
                <w:right w:val="nil"/>
                <w:between w:val="nil"/>
              </w:pBdr>
              <w:spacing w:line="251" w:lineRule="auto"/>
              <w:ind w:left="88" w:right="25"/>
              <w:jc w:val="center"/>
              <w:rPr>
                <w:bCs/>
                <w:color w:val="000000"/>
              </w:rPr>
            </w:pPr>
            <w:r w:rsidRPr="00190F7E">
              <w:rPr>
                <w:bCs/>
                <w:color w:val="000000"/>
              </w:rPr>
              <w:t>14</w:t>
            </w:r>
          </w:p>
        </w:tc>
      </w:tr>
      <w:tr w:rsidR="00795C64" w14:paraId="76528E47" w14:textId="77777777">
        <w:trPr>
          <w:trHeight w:val="292"/>
          <w:jc w:val="center"/>
        </w:trPr>
        <w:tc>
          <w:tcPr>
            <w:tcW w:w="9422" w:type="dxa"/>
            <w:gridSpan w:val="6"/>
          </w:tcPr>
          <w:p w14:paraId="69B1677D" w14:textId="77777777" w:rsidR="00795C64" w:rsidRDefault="00000000">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000000">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000000">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7B1BE083" w:rsidR="00795C64" w:rsidRPr="006A49A8" w:rsidRDefault="006A49A8">
            <w:pPr>
              <w:pBdr>
                <w:top w:val="nil"/>
                <w:left w:val="nil"/>
                <w:bottom w:val="nil"/>
                <w:right w:val="nil"/>
                <w:between w:val="nil"/>
              </w:pBdr>
              <w:spacing w:line="251" w:lineRule="auto"/>
              <w:ind w:left="87" w:right="77"/>
              <w:jc w:val="center"/>
              <w:rPr>
                <w:bCs/>
                <w:color w:val="000000"/>
              </w:rPr>
            </w:pPr>
            <w:r w:rsidRPr="006A49A8">
              <w:rPr>
                <w:bCs/>
                <w:color w:val="000000"/>
              </w:rPr>
              <w:t>7</w:t>
            </w:r>
          </w:p>
        </w:tc>
      </w:tr>
      <w:tr w:rsidR="00795C64" w14:paraId="164DF030" w14:textId="77777777">
        <w:trPr>
          <w:trHeight w:val="290"/>
          <w:jc w:val="center"/>
        </w:trPr>
        <w:tc>
          <w:tcPr>
            <w:tcW w:w="9422" w:type="dxa"/>
            <w:gridSpan w:val="6"/>
          </w:tcPr>
          <w:p w14:paraId="064770E0" w14:textId="77777777" w:rsidR="00795C64" w:rsidRDefault="00000000">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007D7518" w:rsidR="00795C64" w:rsidRPr="006A49A8" w:rsidRDefault="006A49A8">
            <w:pPr>
              <w:pBdr>
                <w:top w:val="nil"/>
                <w:left w:val="nil"/>
                <w:bottom w:val="nil"/>
                <w:right w:val="nil"/>
                <w:between w:val="nil"/>
              </w:pBdr>
              <w:spacing w:line="251" w:lineRule="auto"/>
              <w:ind w:left="87" w:right="77"/>
              <w:jc w:val="center"/>
              <w:rPr>
                <w:bCs/>
                <w:color w:val="000000"/>
              </w:rPr>
            </w:pPr>
            <w:r w:rsidRPr="006A49A8">
              <w:rPr>
                <w:bCs/>
                <w:color w:val="000000"/>
              </w:rPr>
              <w:t>10</w:t>
            </w:r>
          </w:p>
        </w:tc>
      </w:tr>
      <w:tr w:rsidR="00795C64" w14:paraId="12C3DB2B" w14:textId="77777777">
        <w:trPr>
          <w:trHeight w:val="292"/>
          <w:jc w:val="center"/>
        </w:trPr>
        <w:tc>
          <w:tcPr>
            <w:tcW w:w="9422" w:type="dxa"/>
            <w:gridSpan w:val="6"/>
          </w:tcPr>
          <w:p w14:paraId="47041A02" w14:textId="77777777" w:rsidR="00795C64" w:rsidRDefault="00000000">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3EBBF97E" w:rsidR="00795C64" w:rsidRPr="006A49A8" w:rsidRDefault="006A49A8">
            <w:pPr>
              <w:pBdr>
                <w:top w:val="nil"/>
                <w:left w:val="nil"/>
                <w:bottom w:val="nil"/>
                <w:right w:val="nil"/>
                <w:between w:val="nil"/>
              </w:pBdr>
              <w:spacing w:before="1"/>
              <w:ind w:left="87" w:right="77"/>
              <w:jc w:val="center"/>
              <w:rPr>
                <w:bCs/>
                <w:color w:val="000000"/>
              </w:rPr>
            </w:pPr>
            <w:r w:rsidRPr="006A49A8">
              <w:rPr>
                <w:bCs/>
                <w:color w:val="000000"/>
              </w:rPr>
              <w:t>20</w:t>
            </w:r>
          </w:p>
        </w:tc>
      </w:tr>
      <w:tr w:rsidR="00795C64" w14:paraId="77B4EF59" w14:textId="77777777">
        <w:trPr>
          <w:trHeight w:val="290"/>
          <w:jc w:val="center"/>
        </w:trPr>
        <w:tc>
          <w:tcPr>
            <w:tcW w:w="9422" w:type="dxa"/>
            <w:gridSpan w:val="6"/>
          </w:tcPr>
          <w:p w14:paraId="7EBBC1F4" w14:textId="77777777" w:rsidR="00795C64" w:rsidRDefault="00000000">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1326A4C4" w:rsidR="00795C64" w:rsidRPr="006A49A8" w:rsidRDefault="006A49A8">
            <w:pPr>
              <w:pBdr>
                <w:top w:val="nil"/>
                <w:left w:val="nil"/>
                <w:bottom w:val="nil"/>
                <w:right w:val="nil"/>
                <w:between w:val="nil"/>
              </w:pBdr>
              <w:spacing w:line="251" w:lineRule="auto"/>
              <w:ind w:left="10"/>
              <w:jc w:val="center"/>
              <w:rPr>
                <w:bCs/>
                <w:color w:val="000000"/>
              </w:rPr>
            </w:pPr>
            <w:r w:rsidRPr="006A49A8">
              <w:rPr>
                <w:bCs/>
                <w:color w:val="000000"/>
              </w:rPr>
              <w:t>7</w:t>
            </w:r>
          </w:p>
        </w:tc>
      </w:tr>
      <w:tr w:rsidR="00795C64" w14:paraId="2094B61F" w14:textId="77777777">
        <w:trPr>
          <w:trHeight w:val="292"/>
          <w:jc w:val="center"/>
        </w:trPr>
        <w:tc>
          <w:tcPr>
            <w:tcW w:w="9422" w:type="dxa"/>
            <w:gridSpan w:val="6"/>
          </w:tcPr>
          <w:p w14:paraId="734F1D78" w14:textId="5E2C5132" w:rsidR="00795C64" w:rsidRDefault="00000000">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2"/>
            </w:r>
          </w:p>
        </w:tc>
        <w:tc>
          <w:tcPr>
            <w:tcW w:w="753" w:type="dxa"/>
          </w:tcPr>
          <w:p w14:paraId="3D2A7343" w14:textId="4C8BB2EE" w:rsidR="00795C64" w:rsidRPr="006A49A8" w:rsidRDefault="006A49A8">
            <w:pPr>
              <w:pBdr>
                <w:top w:val="nil"/>
                <w:left w:val="nil"/>
                <w:bottom w:val="nil"/>
                <w:right w:val="nil"/>
                <w:between w:val="nil"/>
              </w:pBdr>
              <w:spacing w:line="252" w:lineRule="auto"/>
              <w:ind w:left="10"/>
              <w:jc w:val="center"/>
              <w:rPr>
                <w:bCs/>
                <w:color w:val="000000"/>
              </w:rPr>
            </w:pPr>
            <w:r w:rsidRPr="006A49A8">
              <w:rPr>
                <w:bCs/>
                <w:color w:val="000000"/>
              </w:rPr>
              <w:t>3</w:t>
            </w:r>
          </w:p>
        </w:tc>
      </w:tr>
      <w:tr w:rsidR="00795C64" w14:paraId="3F40411A" w14:textId="77777777">
        <w:trPr>
          <w:trHeight w:val="292"/>
          <w:jc w:val="center"/>
        </w:trPr>
        <w:tc>
          <w:tcPr>
            <w:tcW w:w="9422" w:type="dxa"/>
            <w:gridSpan w:val="6"/>
          </w:tcPr>
          <w:p w14:paraId="041B8281" w14:textId="77777777" w:rsidR="00795C64" w:rsidRDefault="00000000">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77777777" w:rsidR="00795C64" w:rsidRDefault="00795C64">
            <w:pPr>
              <w:pBdr>
                <w:top w:val="nil"/>
                <w:left w:val="nil"/>
                <w:bottom w:val="nil"/>
                <w:right w:val="nil"/>
                <w:between w:val="nil"/>
              </w:pBdr>
              <w:spacing w:line="252" w:lineRule="auto"/>
              <w:ind w:left="10"/>
              <w:jc w:val="center"/>
              <w:rPr>
                <w:b/>
                <w:color w:val="000000"/>
              </w:rPr>
            </w:pPr>
          </w:p>
        </w:tc>
      </w:tr>
      <w:tr w:rsidR="00795C64" w14:paraId="2AE608F4" w14:textId="77777777">
        <w:trPr>
          <w:trHeight w:val="290"/>
          <w:jc w:val="center"/>
        </w:trPr>
        <w:tc>
          <w:tcPr>
            <w:tcW w:w="3635" w:type="dxa"/>
          </w:tcPr>
          <w:p w14:paraId="1F0E6521" w14:textId="77777777" w:rsidR="00795C64" w:rsidRDefault="00000000">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37665AA7" w:rsidR="00795C64" w:rsidRDefault="003054C8">
            <w:pPr>
              <w:pBdr>
                <w:top w:val="nil"/>
                <w:left w:val="nil"/>
                <w:bottom w:val="nil"/>
                <w:right w:val="nil"/>
                <w:between w:val="nil"/>
              </w:pBdr>
              <w:spacing w:line="251" w:lineRule="auto"/>
              <w:ind w:left="291" w:right="286"/>
              <w:jc w:val="center"/>
              <w:rPr>
                <w:b/>
                <w:color w:val="000000"/>
              </w:rPr>
            </w:pPr>
            <w:r>
              <w:rPr>
                <w:b/>
                <w:color w:val="000000"/>
              </w:rPr>
              <w:t>47</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000000">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3"/>
            </w:r>
          </w:p>
        </w:tc>
        <w:tc>
          <w:tcPr>
            <w:tcW w:w="848" w:type="dxa"/>
            <w:gridSpan w:val="2"/>
          </w:tcPr>
          <w:p w14:paraId="4B2DD78C" w14:textId="4DAF0E5D" w:rsidR="00795C64" w:rsidRDefault="003054C8">
            <w:pPr>
              <w:pBdr>
                <w:top w:val="nil"/>
                <w:left w:val="nil"/>
                <w:bottom w:val="nil"/>
                <w:right w:val="nil"/>
                <w:between w:val="nil"/>
              </w:pBdr>
              <w:spacing w:line="251" w:lineRule="auto"/>
              <w:ind w:left="256"/>
              <w:rPr>
                <w:b/>
                <w:color w:val="000000"/>
              </w:rPr>
            </w:pPr>
            <w:r>
              <w:rPr>
                <w:b/>
                <w:color w:val="000000"/>
              </w:rPr>
              <w:t>75</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000000">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2370782B" w:rsidR="00795C64" w:rsidRDefault="00EB00D6">
            <w:pPr>
              <w:pBdr>
                <w:top w:val="nil"/>
                <w:left w:val="nil"/>
                <w:bottom w:val="nil"/>
                <w:right w:val="nil"/>
                <w:between w:val="nil"/>
              </w:pBdr>
              <w:spacing w:line="251" w:lineRule="auto"/>
              <w:ind w:left="5"/>
              <w:jc w:val="center"/>
              <w:rPr>
                <w:b/>
                <w:color w:val="000000"/>
              </w:rPr>
            </w:pPr>
            <w:r>
              <w:rPr>
                <w:b/>
                <w:color w:val="000000"/>
              </w:rPr>
              <w:t>4</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4.1 of curriculum</w:t>
            </w:r>
          </w:p>
        </w:tc>
        <w:tc>
          <w:tcPr>
            <w:tcW w:w="8222" w:type="dxa"/>
          </w:tcPr>
          <w:p w14:paraId="1DB649C5" w14:textId="5AED1FA6" w:rsidR="00795C64" w:rsidRPr="003054C8" w:rsidRDefault="003054C8" w:rsidP="003054C8">
            <w:pPr>
              <w:pStyle w:val="ListParagraph"/>
              <w:numPr>
                <w:ilvl w:val="0"/>
                <w:numId w:val="6"/>
              </w:numPr>
              <w:pBdr>
                <w:top w:val="nil"/>
                <w:left w:val="nil"/>
                <w:bottom w:val="nil"/>
                <w:right w:val="nil"/>
                <w:between w:val="nil"/>
              </w:pBdr>
              <w:rPr>
                <w:rFonts w:ascii="Calibri" w:eastAsia="Calibri" w:hAnsi="Calibri" w:cs="Calibri"/>
                <w:color w:val="000000"/>
              </w:rPr>
            </w:pPr>
            <w:r w:rsidRPr="003054C8">
              <w:rPr>
                <w:rFonts w:ascii="Calibri" w:eastAsia="Calibri" w:hAnsi="Calibri" w:cs="Calibri"/>
                <w:color w:val="000000"/>
              </w:rPr>
              <w:t>None</w:t>
            </w:r>
          </w:p>
        </w:tc>
      </w:tr>
      <w:tr w:rsidR="00795C64" w14:paraId="55C484FC" w14:textId="77777777">
        <w:trPr>
          <w:jc w:val="center"/>
        </w:trPr>
        <w:tc>
          <w:tcPr>
            <w:tcW w:w="1985" w:type="dxa"/>
          </w:tcPr>
          <w:p w14:paraId="1E60AC57"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202BE005" w:rsidR="00795C64" w:rsidRPr="003054C8" w:rsidRDefault="003054C8" w:rsidP="003054C8">
            <w:pPr>
              <w:pStyle w:val="ListParagraph"/>
              <w:numPr>
                <w:ilvl w:val="0"/>
                <w:numId w:val="6"/>
              </w:numPr>
              <w:pBdr>
                <w:top w:val="nil"/>
                <w:left w:val="nil"/>
                <w:bottom w:val="nil"/>
                <w:right w:val="nil"/>
                <w:between w:val="nil"/>
              </w:pBdr>
              <w:rPr>
                <w:rFonts w:ascii="Calibri" w:eastAsia="Calibri" w:hAnsi="Calibri" w:cs="Calibri"/>
                <w:color w:val="000000"/>
              </w:rPr>
            </w:pPr>
            <w:r w:rsidRPr="003054C8">
              <w:rPr>
                <w:rFonts w:ascii="Calibri" w:eastAsia="Calibri" w:hAnsi="Calibri" w:cs="Calibri"/>
                <w:color w:val="000000"/>
              </w:rPr>
              <w:t>Usage of computers and Web browsers</w:t>
            </w:r>
          </w:p>
        </w:tc>
      </w:tr>
    </w:tbl>
    <w:p w14:paraId="40C01E7F" w14:textId="77777777" w:rsidR="00AA5F3B" w:rsidRDefault="00AA5F3B">
      <w:pPr>
        <w:rPr>
          <w:rFonts w:ascii="Calibri" w:eastAsia="Calibri" w:hAnsi="Calibri" w:cs="Calibri"/>
          <w:sz w:val="20"/>
          <w:szCs w:val="20"/>
        </w:rPr>
      </w:pPr>
    </w:p>
    <w:p w14:paraId="6A74FEA6"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000000">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6CD06DF4" w14:textId="77777777" w:rsidR="00795C64" w:rsidRPr="003054C8" w:rsidRDefault="003054C8" w:rsidP="003054C8">
            <w:pPr>
              <w:pStyle w:val="ListParagraph"/>
              <w:numPr>
                <w:ilvl w:val="0"/>
                <w:numId w:val="6"/>
              </w:numPr>
              <w:pBdr>
                <w:top w:val="nil"/>
                <w:left w:val="nil"/>
                <w:bottom w:val="nil"/>
                <w:right w:val="nil"/>
                <w:between w:val="nil"/>
              </w:pBdr>
              <w:rPr>
                <w:rFonts w:ascii="Calibri" w:eastAsia="Calibri" w:hAnsi="Calibri" w:cs="Calibri"/>
                <w:color w:val="000000"/>
              </w:rPr>
            </w:pPr>
            <w:r w:rsidRPr="003054C8">
              <w:rPr>
                <w:rFonts w:ascii="Calibri" w:eastAsia="Calibri" w:hAnsi="Calibri" w:cs="Calibri"/>
                <w:color w:val="000000"/>
              </w:rPr>
              <w:t>Lecture room with video projector</w:t>
            </w:r>
          </w:p>
          <w:p w14:paraId="0CF1AD02" w14:textId="102B8EB7" w:rsidR="003054C8" w:rsidRPr="003054C8" w:rsidRDefault="003054C8" w:rsidP="003054C8">
            <w:pPr>
              <w:pStyle w:val="ListParagraph"/>
              <w:numPr>
                <w:ilvl w:val="0"/>
                <w:numId w:val="6"/>
              </w:numPr>
              <w:pBdr>
                <w:top w:val="nil"/>
                <w:left w:val="nil"/>
                <w:bottom w:val="nil"/>
                <w:right w:val="nil"/>
                <w:between w:val="nil"/>
              </w:pBdr>
              <w:rPr>
                <w:rFonts w:ascii="Calibri" w:eastAsia="Calibri" w:hAnsi="Calibri" w:cs="Calibri"/>
                <w:color w:val="000000"/>
              </w:rPr>
            </w:pPr>
            <w:r w:rsidRPr="003054C8">
              <w:rPr>
                <w:rFonts w:ascii="Calibri" w:eastAsia="Calibri" w:hAnsi="Calibri" w:cs="Calibri"/>
                <w:color w:val="000000"/>
              </w:rPr>
              <w:t xml:space="preserve">Access to Google </w:t>
            </w:r>
            <w:r w:rsidRPr="00B7624B">
              <w:rPr>
                <w:rFonts w:ascii="Calibri" w:eastAsia="Calibri" w:hAnsi="Calibri" w:cs="Calibri"/>
                <w:color w:val="000000"/>
              </w:rPr>
              <w:t>Classroom</w:t>
            </w:r>
            <w:r w:rsidRPr="003054C8">
              <w:rPr>
                <w:rFonts w:ascii="Calibri" w:eastAsia="Calibri" w:hAnsi="Calibri" w:cs="Calibri"/>
                <w:color w:val="000000"/>
              </w:rPr>
              <w:t>:</w:t>
            </w:r>
            <w:r w:rsidR="00B7624B">
              <w:rPr>
                <w:rFonts w:ascii="Calibri" w:eastAsia="Calibri" w:hAnsi="Calibri" w:cs="Calibri"/>
                <w:color w:val="000000"/>
              </w:rPr>
              <w:t xml:space="preserve"> </w:t>
            </w:r>
            <w:r w:rsidR="00B7624B" w:rsidRPr="00B7624B">
              <w:rPr>
                <w:rFonts w:ascii="Calibri" w:eastAsia="Calibri" w:hAnsi="Calibri" w:cs="Calibri"/>
                <w:color w:val="000000"/>
              </w:rPr>
              <w:t>jd52pysy</w:t>
            </w:r>
          </w:p>
        </w:tc>
      </w:tr>
      <w:tr w:rsidR="00795C64" w14:paraId="3C887C74" w14:textId="77777777">
        <w:trPr>
          <w:trHeight w:val="79"/>
          <w:jc w:val="center"/>
        </w:trPr>
        <w:tc>
          <w:tcPr>
            <w:tcW w:w="3970" w:type="dxa"/>
            <w:vAlign w:val="center"/>
          </w:tcPr>
          <w:p w14:paraId="066FAFC1" w14:textId="77777777" w:rsidR="00795C64" w:rsidRDefault="00000000">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lastRenderedPageBreak/>
              <w:t>for the seminar</w:t>
            </w:r>
          </w:p>
        </w:tc>
        <w:tc>
          <w:tcPr>
            <w:tcW w:w="6237" w:type="dxa"/>
            <w:vAlign w:val="center"/>
          </w:tcPr>
          <w:p w14:paraId="394D0AFF" w14:textId="77777777" w:rsidR="00795C64" w:rsidRPr="00B7624B" w:rsidRDefault="003054C8" w:rsidP="003054C8">
            <w:pPr>
              <w:pStyle w:val="ListParagraph"/>
              <w:numPr>
                <w:ilvl w:val="0"/>
                <w:numId w:val="7"/>
              </w:numPr>
              <w:pBdr>
                <w:top w:val="nil"/>
                <w:left w:val="nil"/>
                <w:bottom w:val="nil"/>
                <w:right w:val="nil"/>
                <w:between w:val="nil"/>
              </w:pBdr>
              <w:rPr>
                <w:rFonts w:ascii="Calibri" w:eastAsia="Calibri" w:hAnsi="Calibri" w:cs="Calibri"/>
                <w:color w:val="000000"/>
              </w:rPr>
            </w:pPr>
            <w:r w:rsidRPr="00B7624B">
              <w:rPr>
                <w:rFonts w:ascii="Calibri" w:eastAsia="Calibri" w:hAnsi="Calibri" w:cs="Calibri"/>
                <w:color w:val="000000"/>
              </w:rPr>
              <w:t>Laboratory room with computers connected to the Internet</w:t>
            </w:r>
          </w:p>
          <w:p w14:paraId="05B6452D" w14:textId="702A61B9" w:rsidR="003054C8" w:rsidRPr="00B7624B" w:rsidRDefault="003054C8" w:rsidP="003054C8">
            <w:pPr>
              <w:pStyle w:val="ListParagraph"/>
              <w:numPr>
                <w:ilvl w:val="0"/>
                <w:numId w:val="7"/>
              </w:numPr>
              <w:pBdr>
                <w:top w:val="nil"/>
                <w:left w:val="nil"/>
                <w:bottom w:val="nil"/>
                <w:right w:val="nil"/>
                <w:between w:val="nil"/>
              </w:pBdr>
              <w:rPr>
                <w:rFonts w:ascii="Calibri" w:eastAsia="Calibri" w:hAnsi="Calibri" w:cs="Calibri"/>
                <w:color w:val="000000"/>
              </w:rPr>
            </w:pPr>
            <w:r w:rsidRPr="00B7624B">
              <w:rPr>
                <w:rFonts w:ascii="Calibri" w:eastAsia="Calibri" w:hAnsi="Calibri" w:cs="Calibri"/>
                <w:color w:val="000000"/>
              </w:rPr>
              <w:t>Access to Google Classroom:</w:t>
            </w:r>
            <w:r w:rsidR="00B7624B">
              <w:rPr>
                <w:rFonts w:ascii="Calibri" w:eastAsia="Calibri" w:hAnsi="Calibri" w:cs="Calibri"/>
                <w:color w:val="000000"/>
              </w:rPr>
              <w:t xml:space="preserve"> </w:t>
            </w:r>
            <w:r w:rsidR="00B7624B" w:rsidRPr="00B7624B">
              <w:rPr>
                <w:rFonts w:ascii="Calibri" w:eastAsia="Calibri" w:hAnsi="Calibri" w:cs="Calibri"/>
                <w:color w:val="000000"/>
              </w:rPr>
              <w:t>jd52pysy</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389504B7" w14:textId="4E87DE5D" w:rsidR="003054C8" w:rsidRPr="003054C8" w:rsidRDefault="003054C8" w:rsidP="003054C8">
            <w:pPr>
              <w:jc w:val="both"/>
              <w:rPr>
                <w:rFonts w:ascii="Calibri" w:eastAsia="Calibri" w:hAnsi="Calibri" w:cs="Calibri"/>
              </w:rPr>
            </w:pPr>
            <w:r w:rsidRPr="003054C8">
              <w:rPr>
                <w:rFonts w:ascii="Calibri" w:eastAsia="Calibri" w:hAnsi="Calibri" w:cs="Calibri"/>
              </w:rPr>
              <w:t xml:space="preserve">(KO1) </w:t>
            </w:r>
            <w:r w:rsidR="008A5BB2" w:rsidRPr="008A5BB2">
              <w:rPr>
                <w:rFonts w:ascii="Calibri" w:eastAsia="Calibri" w:hAnsi="Calibri" w:cs="Calibri"/>
              </w:rPr>
              <w:t>Explain fundamental concepts</w:t>
            </w:r>
            <w:r w:rsidR="008A5BB2">
              <w:rPr>
                <w:rFonts w:ascii="Calibri" w:eastAsia="Calibri" w:hAnsi="Calibri" w:cs="Calibri"/>
              </w:rPr>
              <w:t xml:space="preserve">, </w:t>
            </w:r>
            <w:r w:rsidRPr="003054C8">
              <w:rPr>
                <w:rFonts w:ascii="Calibri" w:eastAsia="Calibri" w:hAnsi="Calibri" w:cs="Calibri"/>
              </w:rPr>
              <w:t>components and the design of the human-computer interaction</w:t>
            </w:r>
          </w:p>
          <w:p w14:paraId="47E2C329" w14:textId="4E120679" w:rsidR="003054C8" w:rsidRPr="003054C8" w:rsidRDefault="003054C8" w:rsidP="003054C8">
            <w:pPr>
              <w:jc w:val="both"/>
              <w:rPr>
                <w:rFonts w:ascii="Calibri" w:eastAsia="Calibri" w:hAnsi="Calibri" w:cs="Calibri"/>
              </w:rPr>
            </w:pPr>
            <w:r w:rsidRPr="003054C8">
              <w:rPr>
                <w:rFonts w:ascii="Calibri" w:eastAsia="Calibri" w:hAnsi="Calibri" w:cs="Calibri"/>
              </w:rPr>
              <w:t xml:space="preserve">(KO2) </w:t>
            </w:r>
            <w:r w:rsidR="008A5BB2" w:rsidRPr="008A5BB2">
              <w:rPr>
                <w:rFonts w:ascii="Calibri" w:eastAsia="Calibri" w:hAnsi="Calibri" w:cs="Calibri"/>
              </w:rPr>
              <w:t>Describe core</w:t>
            </w:r>
            <w:r w:rsidR="008A5BB2">
              <w:rPr>
                <w:rFonts w:ascii="Calibri" w:eastAsia="Calibri" w:hAnsi="Calibri" w:cs="Calibri"/>
              </w:rPr>
              <w:t xml:space="preserve"> </w:t>
            </w:r>
            <w:r w:rsidRPr="003054C8">
              <w:rPr>
                <w:rFonts w:ascii="Calibri" w:eastAsia="Calibri" w:hAnsi="Calibri" w:cs="Calibri"/>
              </w:rPr>
              <w:t>user experience design principles</w:t>
            </w:r>
          </w:p>
          <w:p w14:paraId="6165DE33" w14:textId="69E91651" w:rsidR="003054C8" w:rsidRPr="003054C8" w:rsidRDefault="003054C8" w:rsidP="003054C8">
            <w:pPr>
              <w:jc w:val="both"/>
              <w:rPr>
                <w:rFonts w:ascii="Calibri" w:eastAsia="Calibri" w:hAnsi="Calibri" w:cs="Calibri"/>
              </w:rPr>
            </w:pPr>
            <w:r w:rsidRPr="003054C8">
              <w:rPr>
                <w:rFonts w:ascii="Calibri" w:eastAsia="Calibri" w:hAnsi="Calibri" w:cs="Calibri"/>
              </w:rPr>
              <w:t xml:space="preserve">(KO3) </w:t>
            </w:r>
            <w:r w:rsidR="003E3586" w:rsidRPr="003E3586">
              <w:rPr>
                <w:rFonts w:ascii="Calibri" w:eastAsia="Calibri" w:hAnsi="Calibri" w:cs="Calibri"/>
              </w:rPr>
              <w:t>Analyze social and conversational mechanisms involved in computer-mediated interaction</w:t>
            </w:r>
          </w:p>
          <w:p w14:paraId="3D2E71B9" w14:textId="539A8312" w:rsidR="00795C64" w:rsidRDefault="003054C8" w:rsidP="003054C8">
            <w:pPr>
              <w:jc w:val="both"/>
              <w:rPr>
                <w:rFonts w:ascii="Calibri" w:eastAsia="Calibri" w:hAnsi="Calibri" w:cs="Calibri"/>
              </w:rPr>
            </w:pPr>
            <w:r w:rsidRPr="003054C8">
              <w:rPr>
                <w:rFonts w:ascii="Calibri" w:eastAsia="Calibri" w:hAnsi="Calibri" w:cs="Calibri"/>
              </w:rPr>
              <w:t xml:space="preserve">(KO4) </w:t>
            </w:r>
            <w:r w:rsidR="00802850" w:rsidRPr="00802850">
              <w:rPr>
                <w:rFonts w:ascii="Calibri" w:eastAsia="Calibri" w:hAnsi="Calibri" w:cs="Calibri"/>
              </w:rPr>
              <w:t>Explain</w:t>
            </w:r>
            <w:r w:rsidR="00802850">
              <w:rPr>
                <w:rFonts w:ascii="Calibri" w:eastAsia="Calibri" w:hAnsi="Calibri" w:cs="Calibri"/>
              </w:rPr>
              <w:t xml:space="preserve"> </w:t>
            </w:r>
            <w:r w:rsidRPr="003054C8">
              <w:rPr>
                <w:rFonts w:ascii="Calibri" w:eastAsia="Calibri" w:hAnsi="Calibri" w:cs="Calibri"/>
              </w:rPr>
              <w:t>the emotional aspects of computer-mediated human interaction</w:t>
            </w:r>
          </w:p>
        </w:tc>
      </w:tr>
      <w:tr w:rsidR="00795C64" w14:paraId="430AAEDC" w14:textId="77777777">
        <w:trPr>
          <w:cantSplit/>
          <w:trHeight w:val="712"/>
          <w:jc w:val="center"/>
        </w:trPr>
        <w:tc>
          <w:tcPr>
            <w:tcW w:w="1980" w:type="dxa"/>
            <w:vAlign w:val="center"/>
          </w:tcPr>
          <w:p w14:paraId="1FC9C64F"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399459D8" w14:textId="79237DD2" w:rsidR="003054C8" w:rsidRPr="003054C8" w:rsidRDefault="003054C8" w:rsidP="003054C8">
            <w:pPr>
              <w:jc w:val="both"/>
              <w:rPr>
                <w:rFonts w:ascii="Calibri" w:eastAsia="Calibri" w:hAnsi="Calibri" w:cs="Calibri"/>
              </w:rPr>
            </w:pPr>
            <w:r w:rsidRPr="003054C8">
              <w:rPr>
                <w:rFonts w:ascii="Calibri" w:eastAsia="Calibri" w:hAnsi="Calibri" w:cs="Calibri"/>
              </w:rPr>
              <w:t xml:space="preserve">(S1) </w:t>
            </w:r>
            <w:r w:rsidR="00802850" w:rsidRPr="00802850">
              <w:rPr>
                <w:rFonts w:ascii="Calibri" w:eastAsia="Calibri" w:hAnsi="Calibri" w:cs="Calibri"/>
              </w:rPr>
              <w:t>Apply psychological and user experience</w:t>
            </w:r>
            <w:r w:rsidR="00802850">
              <w:rPr>
                <w:rFonts w:ascii="Calibri" w:eastAsia="Calibri" w:hAnsi="Calibri" w:cs="Calibri"/>
              </w:rPr>
              <w:t xml:space="preserve"> </w:t>
            </w:r>
            <w:r w:rsidR="00802850" w:rsidRPr="00802850">
              <w:rPr>
                <w:rFonts w:ascii="Calibri" w:eastAsia="Calibri" w:hAnsi="Calibri" w:cs="Calibri"/>
              </w:rPr>
              <w:t>principles to</w:t>
            </w:r>
            <w:r w:rsidR="00802850">
              <w:rPr>
                <w:rFonts w:ascii="Calibri" w:eastAsia="Calibri" w:hAnsi="Calibri" w:cs="Calibri"/>
              </w:rPr>
              <w:t xml:space="preserve"> w</w:t>
            </w:r>
            <w:r w:rsidRPr="003054C8">
              <w:rPr>
                <w:rFonts w:ascii="Calibri" w:eastAsia="Calibri" w:hAnsi="Calibri" w:cs="Calibri"/>
              </w:rPr>
              <w:t>ork with small-sized software projects</w:t>
            </w:r>
          </w:p>
          <w:p w14:paraId="3F1E9A88" w14:textId="70F7C84C" w:rsidR="00050C5C" w:rsidRDefault="003054C8" w:rsidP="003054C8">
            <w:pPr>
              <w:jc w:val="both"/>
              <w:rPr>
                <w:rFonts w:ascii="Calibri" w:eastAsia="Calibri" w:hAnsi="Calibri" w:cs="Calibri"/>
              </w:rPr>
            </w:pPr>
            <w:r w:rsidRPr="003054C8">
              <w:rPr>
                <w:rFonts w:ascii="Calibri" w:eastAsia="Calibri" w:hAnsi="Calibri" w:cs="Calibri"/>
              </w:rPr>
              <w:t xml:space="preserve">(S2) </w:t>
            </w:r>
            <w:r w:rsidR="00050C5C" w:rsidRPr="00050C5C">
              <w:rPr>
                <w:rFonts w:ascii="Calibri" w:eastAsia="Calibri" w:hAnsi="Calibri" w:cs="Calibri"/>
              </w:rPr>
              <w:t xml:space="preserve">Design </w:t>
            </w:r>
            <w:r w:rsidR="009B74F0">
              <w:rPr>
                <w:rFonts w:ascii="Calibri" w:eastAsia="Calibri" w:hAnsi="Calibri" w:cs="Calibri"/>
              </w:rPr>
              <w:t xml:space="preserve">simple screens </w:t>
            </w:r>
            <w:r w:rsidR="00050C5C" w:rsidRPr="00050C5C">
              <w:rPr>
                <w:rFonts w:ascii="Calibri" w:eastAsia="Calibri" w:hAnsi="Calibri" w:cs="Calibri"/>
              </w:rPr>
              <w:t>using Figma, aligned with user goals and usability principles.</w:t>
            </w:r>
          </w:p>
          <w:p w14:paraId="1AC9994C" w14:textId="04901FB0" w:rsidR="00795C64" w:rsidRDefault="003054C8" w:rsidP="003054C8">
            <w:pPr>
              <w:jc w:val="both"/>
              <w:rPr>
                <w:rFonts w:ascii="Calibri" w:eastAsia="Calibri" w:hAnsi="Calibri" w:cs="Calibri"/>
              </w:rPr>
            </w:pPr>
            <w:r w:rsidRPr="003054C8">
              <w:rPr>
                <w:rFonts w:ascii="Calibri" w:eastAsia="Calibri" w:hAnsi="Calibri" w:cs="Calibri"/>
              </w:rPr>
              <w:t xml:space="preserve">(S3) </w:t>
            </w:r>
            <w:r w:rsidR="00802850" w:rsidRPr="00802850">
              <w:rPr>
                <w:rFonts w:ascii="Calibri" w:eastAsia="Calibri" w:hAnsi="Calibri" w:cs="Calibri"/>
              </w:rPr>
              <w:t>Develop a simple interactive prototype using Figma that reflects user experience and interaction design</w:t>
            </w:r>
          </w:p>
        </w:tc>
      </w:tr>
      <w:tr w:rsidR="00795C64" w14:paraId="53FD5F88" w14:textId="77777777">
        <w:trPr>
          <w:cantSplit/>
          <w:trHeight w:val="978"/>
          <w:jc w:val="center"/>
        </w:trPr>
        <w:tc>
          <w:tcPr>
            <w:tcW w:w="1980" w:type="dxa"/>
            <w:vAlign w:val="center"/>
          </w:tcPr>
          <w:p w14:paraId="0BE2F4E2"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52E91132" w14:textId="5C571E21" w:rsidR="003054C8" w:rsidRPr="003054C8" w:rsidRDefault="003054C8" w:rsidP="003054C8">
            <w:pPr>
              <w:jc w:val="both"/>
              <w:rPr>
                <w:rFonts w:ascii="Calibri" w:eastAsia="Calibri" w:hAnsi="Calibri" w:cs="Calibri"/>
              </w:rPr>
            </w:pPr>
            <w:r w:rsidRPr="003054C8">
              <w:rPr>
                <w:rFonts w:ascii="Calibri" w:eastAsia="Calibri" w:hAnsi="Calibri" w:cs="Calibri"/>
              </w:rPr>
              <w:t>(RA1)</w:t>
            </w:r>
            <w:r w:rsidR="00A442D5">
              <w:rPr>
                <w:rFonts w:ascii="Calibri" w:eastAsia="Calibri" w:hAnsi="Calibri" w:cs="Calibri"/>
              </w:rPr>
              <w:t xml:space="preserve"> </w:t>
            </w:r>
            <w:r w:rsidR="00A442D5" w:rsidRPr="00A442D5">
              <w:rPr>
                <w:rFonts w:ascii="Calibri" w:eastAsia="Calibri" w:hAnsi="Calibri" w:cs="Calibri"/>
              </w:rPr>
              <w:t>Demonstrate critical and reflective thinking when evaluating interaction design choices and their psychological impact on users.</w:t>
            </w:r>
          </w:p>
          <w:p w14:paraId="52459470" w14:textId="20A085CB" w:rsidR="003054C8" w:rsidRPr="003054C8" w:rsidRDefault="003054C8" w:rsidP="003054C8">
            <w:pPr>
              <w:jc w:val="both"/>
              <w:rPr>
                <w:rFonts w:ascii="Calibri" w:eastAsia="Calibri" w:hAnsi="Calibri" w:cs="Calibri"/>
              </w:rPr>
            </w:pPr>
            <w:r w:rsidRPr="003054C8">
              <w:rPr>
                <w:rFonts w:ascii="Calibri" w:eastAsia="Calibri" w:hAnsi="Calibri" w:cs="Calibri"/>
              </w:rPr>
              <w:t xml:space="preserve">(RA2) </w:t>
            </w:r>
            <w:r w:rsidR="00A442D5" w:rsidRPr="00A442D5">
              <w:rPr>
                <w:rFonts w:ascii="Calibri" w:eastAsia="Calibri" w:hAnsi="Calibri" w:cs="Calibri"/>
              </w:rPr>
              <w:t>Identify, select, and use appropriate learning resources (scientific literature, design guidelines, tools) for independent skill development.</w:t>
            </w:r>
          </w:p>
          <w:p w14:paraId="525C6E65" w14:textId="5D6A0D40" w:rsidR="003054C8" w:rsidRPr="003054C8" w:rsidRDefault="003054C8" w:rsidP="003054C8">
            <w:pPr>
              <w:jc w:val="both"/>
              <w:rPr>
                <w:rFonts w:ascii="Calibri" w:eastAsia="Calibri" w:hAnsi="Calibri" w:cs="Calibri"/>
              </w:rPr>
            </w:pPr>
            <w:r w:rsidRPr="003054C8">
              <w:rPr>
                <w:rFonts w:ascii="Calibri" w:eastAsia="Calibri" w:hAnsi="Calibri" w:cs="Calibri"/>
              </w:rPr>
              <w:t>(RA3)</w:t>
            </w:r>
            <w:r w:rsidR="00351009">
              <w:rPr>
                <w:rFonts w:ascii="Calibri" w:eastAsia="Calibri" w:hAnsi="Calibri" w:cs="Calibri"/>
              </w:rPr>
              <w:t xml:space="preserve"> </w:t>
            </w:r>
            <w:r w:rsidR="00091C40" w:rsidRPr="00091C40">
              <w:rPr>
                <w:rFonts w:ascii="Calibri" w:eastAsia="Calibri" w:hAnsi="Calibri" w:cs="Calibri"/>
              </w:rPr>
              <w:t>Present ideas, prototypes, and analyses in a clear, structured, and professional manner, adapted to different audiences.</w:t>
            </w:r>
          </w:p>
          <w:p w14:paraId="1CD9361B" w14:textId="3D64C2EB" w:rsidR="00795C64" w:rsidRDefault="003054C8" w:rsidP="003054C8">
            <w:pPr>
              <w:jc w:val="both"/>
              <w:rPr>
                <w:rFonts w:ascii="Calibri" w:eastAsia="Calibri" w:hAnsi="Calibri" w:cs="Calibri"/>
              </w:rPr>
            </w:pPr>
            <w:r w:rsidRPr="003054C8">
              <w:rPr>
                <w:rFonts w:ascii="Calibri" w:eastAsia="Calibri" w:hAnsi="Calibri" w:cs="Calibri"/>
              </w:rPr>
              <w:t>(RA4) Work independently</w:t>
            </w:r>
            <w:r w:rsidR="00351009">
              <w:rPr>
                <w:rFonts w:ascii="Calibri" w:eastAsia="Calibri" w:hAnsi="Calibri" w:cs="Calibri"/>
              </w:rPr>
              <w:t xml:space="preserve"> </w:t>
            </w:r>
            <w:r w:rsidR="00351009" w:rsidRPr="00351009">
              <w:rPr>
                <w:rFonts w:ascii="Calibri" w:eastAsia="Calibri" w:hAnsi="Calibri" w:cs="Calibri"/>
              </w:rPr>
              <w:t>on well-defined tasks while integrating feedback to improve design and learning outcomes.</w:t>
            </w:r>
          </w:p>
        </w:tc>
      </w:tr>
    </w:tbl>
    <w:p w14:paraId="3A46C750" w14:textId="77777777" w:rsidR="00795C64" w:rsidRDefault="00795C64">
      <w:pPr>
        <w:rPr>
          <w:rFonts w:ascii="Calibri" w:eastAsia="Calibri" w:hAnsi="Calibri" w:cs="Calibri"/>
          <w:sz w:val="20"/>
          <w:szCs w:val="20"/>
        </w:rPr>
      </w:pPr>
    </w:p>
    <w:p w14:paraId="485918E9"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7AA77FAC"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E20476">
        <w:rPr>
          <w:rFonts w:ascii="Calibri" w:hAnsi="Calibri" w:cs="Calibri"/>
          <w:bCs/>
        </w:rPr>
        <w:t xml:space="preserve"> Google Classroom: </w:t>
      </w:r>
      <w:r w:rsidR="00E20476" w:rsidRPr="00E20476">
        <w:rPr>
          <w:rFonts w:ascii="Calibri" w:hAnsi="Calibri" w:cs="Calibri"/>
          <w:bCs/>
        </w:rPr>
        <w:t>jd52pysy</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0"/>
        <w:gridCol w:w="3240"/>
        <w:gridCol w:w="1921"/>
      </w:tblGrid>
      <w:tr w:rsidR="00795C64" w14:paraId="4AB7F902"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324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797746F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ED89F17" w14:textId="794B70C9" w:rsidR="00795C64" w:rsidRPr="008055FE" w:rsidRDefault="00594422" w:rsidP="00594422">
            <w:pPr>
              <w:pStyle w:val="Default"/>
              <w:rPr>
                <w:rFonts w:asciiTheme="minorHAnsi" w:hAnsiTheme="minorHAnsi" w:cstheme="minorHAnsi"/>
              </w:rPr>
            </w:pPr>
            <w:r w:rsidRPr="008055FE">
              <w:rPr>
                <w:rFonts w:asciiTheme="minorHAnsi" w:hAnsiTheme="minorHAnsi" w:cstheme="minorHAnsi"/>
              </w:rPr>
              <w:t xml:space="preserve">C1 (2h) Introduction to human-computer interaction and interaction design </w:t>
            </w:r>
          </w:p>
        </w:tc>
        <w:tc>
          <w:tcPr>
            <w:tcW w:w="3240" w:type="dxa"/>
            <w:tcBorders>
              <w:top w:val="single" w:sz="4" w:space="0" w:color="000000"/>
              <w:left w:val="single" w:sz="4" w:space="0" w:color="000000"/>
              <w:bottom w:val="single" w:sz="4" w:space="0" w:color="000000"/>
              <w:right w:val="single" w:sz="4" w:space="0" w:color="000000"/>
            </w:tcBorders>
          </w:tcPr>
          <w:p w14:paraId="1DEB29B2" w14:textId="77777777" w:rsidR="00594422" w:rsidRPr="008055FE" w:rsidRDefault="00594422" w:rsidP="00594422">
            <w:pPr>
              <w:pStyle w:val="Default"/>
              <w:jc w:val="center"/>
              <w:rPr>
                <w:rFonts w:asciiTheme="minorHAnsi" w:hAnsiTheme="minorHAnsi" w:cstheme="minorHAnsi"/>
              </w:rPr>
            </w:pPr>
            <w:r w:rsidRPr="008055FE">
              <w:rPr>
                <w:rFonts w:asciiTheme="minorHAnsi" w:hAnsiTheme="minorHAnsi" w:cstheme="minorHAnsi"/>
              </w:rPr>
              <w:t xml:space="preserve">Lecture. Conversation. </w:t>
            </w:r>
          </w:p>
          <w:p w14:paraId="275BF545" w14:textId="028567E2" w:rsidR="00795C64" w:rsidRPr="008055FE" w:rsidRDefault="00594422" w:rsidP="00594422">
            <w:pPr>
              <w:pBdr>
                <w:top w:val="nil"/>
                <w:left w:val="nil"/>
                <w:bottom w:val="nil"/>
                <w:right w:val="nil"/>
                <w:between w:val="nil"/>
              </w:pBdr>
              <w:jc w:val="center"/>
              <w:rPr>
                <w:rFonts w:asciiTheme="minorHAnsi" w:eastAsia="Calibri" w:hAnsiTheme="minorHAnsi" w:cstheme="minorHAnsi"/>
                <w:color w:val="000000"/>
              </w:rPr>
            </w:pPr>
            <w:r w:rsidRPr="008055FE">
              <w:rPr>
                <w:rFonts w:asciiTheme="minorHAnsi" w:hAnsiTheme="minorHAnsi" w:cstheme="minorHAnsi"/>
              </w:rPr>
              <w:t xml:space="preserve">Learning by example </w:t>
            </w:r>
          </w:p>
        </w:tc>
        <w:tc>
          <w:tcPr>
            <w:tcW w:w="1921" w:type="dxa"/>
            <w:tcBorders>
              <w:top w:val="single" w:sz="4" w:space="0" w:color="000000"/>
              <w:left w:val="single" w:sz="4" w:space="0" w:color="000000"/>
              <w:bottom w:val="single" w:sz="4" w:space="0" w:color="000000"/>
              <w:right w:val="single" w:sz="4" w:space="0" w:color="000000"/>
            </w:tcBorders>
          </w:tcPr>
          <w:p w14:paraId="0DDD2F96" w14:textId="6C46B91C" w:rsidR="00795C64" w:rsidRPr="008055FE" w:rsidRDefault="00594422" w:rsidP="008055FE">
            <w:pPr>
              <w:pStyle w:val="Default"/>
              <w:jc w:val="center"/>
              <w:rPr>
                <w:rFonts w:ascii="Calibri" w:hAnsi="Calibri"/>
              </w:rPr>
            </w:pPr>
            <w:r w:rsidRPr="008055FE">
              <w:rPr>
                <w:rFonts w:ascii="Calibri" w:hAnsi="Calibri"/>
              </w:rPr>
              <w:t xml:space="preserve">Interaction Design. Chapter 1 </w:t>
            </w:r>
          </w:p>
        </w:tc>
      </w:tr>
      <w:tr w:rsidR="00795C64" w14:paraId="331A4E8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6FEA316B" w14:textId="7DCB3F61" w:rsidR="00795C64" w:rsidRPr="008055FE" w:rsidRDefault="00594422" w:rsidP="00594422">
            <w:pPr>
              <w:pStyle w:val="Default"/>
              <w:jc w:val="both"/>
              <w:rPr>
                <w:rFonts w:ascii="Calibri" w:hAnsi="Calibri"/>
              </w:rPr>
            </w:pPr>
            <w:r w:rsidRPr="008055FE">
              <w:rPr>
                <w:rFonts w:ascii="Calibri" w:hAnsi="Calibri"/>
              </w:rPr>
              <w:t xml:space="preserve">C2 (2h) Methodology for interaction-design. </w:t>
            </w:r>
          </w:p>
        </w:tc>
        <w:tc>
          <w:tcPr>
            <w:tcW w:w="3240" w:type="dxa"/>
            <w:tcBorders>
              <w:top w:val="single" w:sz="4" w:space="0" w:color="000000"/>
              <w:left w:val="single" w:sz="4" w:space="0" w:color="000000"/>
              <w:bottom w:val="single" w:sz="4" w:space="0" w:color="000000"/>
              <w:right w:val="single" w:sz="4" w:space="0" w:color="000000"/>
            </w:tcBorders>
          </w:tcPr>
          <w:p w14:paraId="61550D3E" w14:textId="77777777"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Lecture</w:t>
            </w:r>
          </w:p>
          <w:p w14:paraId="0676BED9" w14:textId="16E9F185" w:rsidR="00795C64"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Interactive activities</w:t>
            </w:r>
          </w:p>
        </w:tc>
        <w:tc>
          <w:tcPr>
            <w:tcW w:w="1921" w:type="dxa"/>
            <w:tcBorders>
              <w:top w:val="single" w:sz="4" w:space="0" w:color="000000"/>
              <w:left w:val="single" w:sz="4" w:space="0" w:color="000000"/>
              <w:bottom w:val="single" w:sz="4" w:space="0" w:color="000000"/>
              <w:right w:val="single" w:sz="4" w:space="0" w:color="000000"/>
            </w:tcBorders>
          </w:tcPr>
          <w:p w14:paraId="148450BE" w14:textId="110F37A1" w:rsidR="00795C64" w:rsidRPr="008055FE" w:rsidRDefault="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About Face. Chapter 2, 5</w:t>
            </w:r>
          </w:p>
        </w:tc>
      </w:tr>
      <w:tr w:rsidR="00795C64" w14:paraId="7481F31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3448D02" w14:textId="3B67B39D" w:rsidR="00795C64" w:rsidRPr="008055FE" w:rsidRDefault="008055FE" w:rsidP="00594422">
            <w:pPr>
              <w:pBdr>
                <w:top w:val="nil"/>
                <w:left w:val="nil"/>
                <w:bottom w:val="nil"/>
                <w:right w:val="nil"/>
                <w:between w:val="nil"/>
              </w:pBdr>
              <w:jc w:val="both"/>
              <w:rPr>
                <w:rFonts w:ascii="Calibri" w:eastAsia="Calibri" w:hAnsi="Calibri" w:cs="Calibri"/>
                <w:bCs/>
                <w:color w:val="000000"/>
              </w:rPr>
            </w:pPr>
            <w:r w:rsidRPr="008055FE">
              <w:rPr>
                <w:rFonts w:ascii="Calibri" w:eastAsia="Calibri" w:hAnsi="Calibri" w:cs="Calibri"/>
                <w:bCs/>
                <w:color w:val="000000"/>
              </w:rPr>
              <w:t>C3 (2h) Methodology for interaction – design</w:t>
            </w:r>
          </w:p>
        </w:tc>
        <w:tc>
          <w:tcPr>
            <w:tcW w:w="3240" w:type="dxa"/>
            <w:tcBorders>
              <w:top w:val="single" w:sz="4" w:space="0" w:color="000000"/>
              <w:left w:val="single" w:sz="4" w:space="0" w:color="000000"/>
              <w:bottom w:val="single" w:sz="4" w:space="0" w:color="000000"/>
              <w:right w:val="single" w:sz="4" w:space="0" w:color="000000"/>
            </w:tcBorders>
          </w:tcPr>
          <w:p w14:paraId="4C329312" w14:textId="77777777"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Lecture</w:t>
            </w:r>
          </w:p>
          <w:p w14:paraId="47E23D06" w14:textId="4B410416" w:rsidR="00795C64"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Interactive activities</w:t>
            </w:r>
          </w:p>
        </w:tc>
        <w:tc>
          <w:tcPr>
            <w:tcW w:w="1921" w:type="dxa"/>
            <w:tcBorders>
              <w:top w:val="single" w:sz="4" w:space="0" w:color="000000"/>
              <w:left w:val="single" w:sz="4" w:space="0" w:color="000000"/>
              <w:bottom w:val="single" w:sz="4" w:space="0" w:color="000000"/>
              <w:right w:val="single" w:sz="4" w:space="0" w:color="000000"/>
            </w:tcBorders>
          </w:tcPr>
          <w:p w14:paraId="4D4BEAF7" w14:textId="57D015D5" w:rsidR="00795C64" w:rsidRPr="008055FE" w:rsidRDefault="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About Face. Chapter 6, 7</w:t>
            </w:r>
          </w:p>
        </w:tc>
      </w:tr>
      <w:tr w:rsidR="00795C64" w14:paraId="1AD19018"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858F3F5" w14:textId="53EA48EB" w:rsidR="00795C64" w:rsidRPr="008055FE" w:rsidRDefault="008055FE" w:rsidP="00594422">
            <w:pPr>
              <w:pBdr>
                <w:top w:val="nil"/>
                <w:left w:val="nil"/>
                <w:bottom w:val="nil"/>
                <w:right w:val="nil"/>
                <w:between w:val="nil"/>
              </w:pBdr>
              <w:rPr>
                <w:rFonts w:ascii="Calibri" w:eastAsia="Calibri" w:hAnsi="Calibri" w:cs="Calibri"/>
                <w:bCs/>
                <w:color w:val="000000"/>
              </w:rPr>
            </w:pPr>
            <w:r w:rsidRPr="008055FE">
              <w:rPr>
                <w:rFonts w:ascii="Calibri" w:eastAsia="Calibri" w:hAnsi="Calibri" w:cs="Calibri"/>
                <w:bCs/>
                <w:color w:val="000000"/>
              </w:rPr>
              <w:t>C4 (2h) Evaluation of user experience</w:t>
            </w:r>
          </w:p>
        </w:tc>
        <w:tc>
          <w:tcPr>
            <w:tcW w:w="3240" w:type="dxa"/>
            <w:tcBorders>
              <w:top w:val="single" w:sz="4" w:space="0" w:color="000000"/>
              <w:left w:val="single" w:sz="4" w:space="0" w:color="000000"/>
              <w:bottom w:val="single" w:sz="4" w:space="0" w:color="000000"/>
              <w:right w:val="single" w:sz="4" w:space="0" w:color="000000"/>
            </w:tcBorders>
          </w:tcPr>
          <w:p w14:paraId="606650EB" w14:textId="77777777"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Lecture. Conversation.</w:t>
            </w:r>
          </w:p>
          <w:p w14:paraId="4793D60B" w14:textId="503B4433" w:rsidR="00795C64"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Learning by example</w:t>
            </w:r>
          </w:p>
        </w:tc>
        <w:tc>
          <w:tcPr>
            <w:tcW w:w="1921" w:type="dxa"/>
            <w:tcBorders>
              <w:top w:val="single" w:sz="4" w:space="0" w:color="000000"/>
              <w:left w:val="single" w:sz="4" w:space="0" w:color="000000"/>
              <w:bottom w:val="single" w:sz="4" w:space="0" w:color="000000"/>
              <w:right w:val="single" w:sz="4" w:space="0" w:color="000000"/>
            </w:tcBorders>
          </w:tcPr>
          <w:p w14:paraId="0D874E3F" w14:textId="4641A512" w:rsidR="00795C64" w:rsidRPr="008055FE" w:rsidRDefault="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Interaction Design. Chapter 12 - 15</w:t>
            </w:r>
          </w:p>
        </w:tc>
      </w:tr>
      <w:tr w:rsidR="008055FE" w14:paraId="3ECDD6A0"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A7B4113" w14:textId="6D9A4756" w:rsidR="008055FE" w:rsidRPr="008055FE" w:rsidRDefault="008055FE" w:rsidP="00594422">
            <w:pPr>
              <w:pBdr>
                <w:top w:val="nil"/>
                <w:left w:val="nil"/>
                <w:bottom w:val="nil"/>
                <w:right w:val="nil"/>
                <w:between w:val="nil"/>
              </w:pBdr>
              <w:rPr>
                <w:rFonts w:ascii="Calibri" w:eastAsia="Calibri" w:hAnsi="Calibri" w:cs="Calibri"/>
                <w:bCs/>
                <w:color w:val="000000"/>
              </w:rPr>
            </w:pPr>
            <w:r w:rsidRPr="008055FE">
              <w:rPr>
                <w:rFonts w:ascii="Calibri" w:eastAsia="Calibri" w:hAnsi="Calibri" w:cs="Calibri"/>
                <w:bCs/>
                <w:color w:val="000000"/>
              </w:rPr>
              <w:t>C5 (2h) Emotional interaction.</w:t>
            </w:r>
          </w:p>
        </w:tc>
        <w:tc>
          <w:tcPr>
            <w:tcW w:w="3240" w:type="dxa"/>
            <w:tcBorders>
              <w:top w:val="single" w:sz="4" w:space="0" w:color="000000"/>
              <w:left w:val="single" w:sz="4" w:space="0" w:color="000000"/>
              <w:bottom w:val="single" w:sz="4" w:space="0" w:color="000000"/>
              <w:right w:val="single" w:sz="4" w:space="0" w:color="000000"/>
            </w:tcBorders>
          </w:tcPr>
          <w:p w14:paraId="5FFD378C" w14:textId="77777777"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Lecture. Conversation.</w:t>
            </w:r>
          </w:p>
          <w:p w14:paraId="757C64A5" w14:textId="1048D6F8"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Learning by example</w:t>
            </w:r>
          </w:p>
        </w:tc>
        <w:tc>
          <w:tcPr>
            <w:tcW w:w="1921" w:type="dxa"/>
            <w:tcBorders>
              <w:top w:val="single" w:sz="4" w:space="0" w:color="000000"/>
              <w:left w:val="single" w:sz="4" w:space="0" w:color="000000"/>
              <w:bottom w:val="single" w:sz="4" w:space="0" w:color="000000"/>
              <w:right w:val="single" w:sz="4" w:space="0" w:color="000000"/>
            </w:tcBorders>
          </w:tcPr>
          <w:p w14:paraId="402DF99D" w14:textId="7D084FC3" w:rsidR="008055FE" w:rsidRPr="008055FE" w:rsidRDefault="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Interaction Design. Chapter 5</w:t>
            </w:r>
          </w:p>
        </w:tc>
      </w:tr>
      <w:tr w:rsidR="008055FE" w14:paraId="5F344D32"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56676A28" w14:textId="47621CE9" w:rsidR="008055FE" w:rsidRPr="008055FE" w:rsidRDefault="008055FE" w:rsidP="00594422">
            <w:pPr>
              <w:pBdr>
                <w:top w:val="nil"/>
                <w:left w:val="nil"/>
                <w:bottom w:val="nil"/>
                <w:right w:val="nil"/>
                <w:between w:val="nil"/>
              </w:pBdr>
              <w:rPr>
                <w:rFonts w:ascii="Calibri" w:eastAsia="Calibri" w:hAnsi="Calibri" w:cs="Calibri"/>
                <w:bCs/>
                <w:color w:val="000000"/>
              </w:rPr>
            </w:pPr>
            <w:r w:rsidRPr="008055FE">
              <w:rPr>
                <w:rFonts w:ascii="Calibri" w:eastAsia="Calibri" w:hAnsi="Calibri" w:cs="Calibri"/>
                <w:bCs/>
                <w:color w:val="000000"/>
              </w:rPr>
              <w:lastRenderedPageBreak/>
              <w:t>C6 (2h) Behaviour changing. Anthropomorphism</w:t>
            </w:r>
          </w:p>
        </w:tc>
        <w:tc>
          <w:tcPr>
            <w:tcW w:w="3240" w:type="dxa"/>
            <w:tcBorders>
              <w:top w:val="single" w:sz="4" w:space="0" w:color="000000"/>
              <w:left w:val="single" w:sz="4" w:space="0" w:color="000000"/>
              <w:bottom w:val="single" w:sz="4" w:space="0" w:color="000000"/>
              <w:right w:val="single" w:sz="4" w:space="0" w:color="000000"/>
            </w:tcBorders>
          </w:tcPr>
          <w:p w14:paraId="5BD55942" w14:textId="77777777"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Lecture. Conversation.</w:t>
            </w:r>
          </w:p>
          <w:p w14:paraId="5860587F" w14:textId="22CE1690"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Learning by example</w:t>
            </w:r>
          </w:p>
        </w:tc>
        <w:tc>
          <w:tcPr>
            <w:tcW w:w="1921" w:type="dxa"/>
            <w:tcBorders>
              <w:top w:val="single" w:sz="4" w:space="0" w:color="000000"/>
              <w:left w:val="single" w:sz="4" w:space="0" w:color="000000"/>
              <w:bottom w:val="single" w:sz="4" w:space="0" w:color="000000"/>
              <w:right w:val="single" w:sz="4" w:space="0" w:color="000000"/>
            </w:tcBorders>
          </w:tcPr>
          <w:p w14:paraId="02BD461C" w14:textId="77777777" w:rsidR="008055FE" w:rsidRPr="008055FE" w:rsidRDefault="008055FE" w:rsidP="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Interaction Design. Chapter 6</w:t>
            </w:r>
          </w:p>
          <w:p w14:paraId="032FE36C" w14:textId="32375B5E" w:rsidR="008055FE" w:rsidRPr="008055FE" w:rsidRDefault="008055FE" w:rsidP="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Persuasive Design Patterns</w:t>
            </w:r>
          </w:p>
        </w:tc>
      </w:tr>
      <w:tr w:rsidR="008055FE" w14:paraId="7A3B1360"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230F06AA" w14:textId="5F4954E4" w:rsidR="008055FE" w:rsidRPr="008055FE" w:rsidRDefault="008055FE" w:rsidP="00594422">
            <w:pPr>
              <w:pBdr>
                <w:top w:val="nil"/>
                <w:left w:val="nil"/>
                <w:bottom w:val="nil"/>
                <w:right w:val="nil"/>
                <w:between w:val="nil"/>
              </w:pBdr>
              <w:rPr>
                <w:rFonts w:ascii="Calibri" w:eastAsia="Calibri" w:hAnsi="Calibri" w:cs="Calibri"/>
                <w:bCs/>
                <w:color w:val="000000"/>
              </w:rPr>
            </w:pPr>
            <w:r w:rsidRPr="008055FE">
              <w:rPr>
                <w:rFonts w:ascii="Calibri" w:eastAsia="Calibri" w:hAnsi="Calibri" w:cs="Calibri"/>
                <w:bCs/>
                <w:color w:val="000000"/>
              </w:rPr>
              <w:t>C7 (2h) Laws of UX</w:t>
            </w:r>
          </w:p>
        </w:tc>
        <w:tc>
          <w:tcPr>
            <w:tcW w:w="3240" w:type="dxa"/>
            <w:tcBorders>
              <w:top w:val="single" w:sz="4" w:space="0" w:color="000000"/>
              <w:left w:val="single" w:sz="4" w:space="0" w:color="000000"/>
              <w:bottom w:val="single" w:sz="4" w:space="0" w:color="000000"/>
              <w:right w:val="single" w:sz="4" w:space="0" w:color="000000"/>
            </w:tcBorders>
          </w:tcPr>
          <w:p w14:paraId="127F674D" w14:textId="3B5C0B3B" w:rsidR="008055FE" w:rsidRPr="008055FE" w:rsidRDefault="008055FE" w:rsidP="008055FE">
            <w:pPr>
              <w:pBdr>
                <w:top w:val="nil"/>
                <w:left w:val="nil"/>
                <w:bottom w:val="nil"/>
                <w:right w:val="nil"/>
                <w:between w:val="nil"/>
              </w:pBdr>
              <w:jc w:val="center"/>
              <w:rPr>
                <w:rFonts w:ascii="Calibri" w:eastAsia="Calibri" w:hAnsi="Calibri" w:cs="Calibri"/>
                <w:color w:val="000000"/>
              </w:rPr>
            </w:pPr>
            <w:r w:rsidRPr="008055FE">
              <w:rPr>
                <w:rFonts w:ascii="Calibri" w:eastAsia="Calibri" w:hAnsi="Calibri" w:cs="Calibri"/>
                <w:color w:val="000000"/>
              </w:rPr>
              <w:t>Students’ reports</w:t>
            </w:r>
          </w:p>
        </w:tc>
        <w:tc>
          <w:tcPr>
            <w:tcW w:w="1921" w:type="dxa"/>
            <w:tcBorders>
              <w:top w:val="single" w:sz="4" w:space="0" w:color="000000"/>
              <w:left w:val="single" w:sz="4" w:space="0" w:color="000000"/>
              <w:bottom w:val="single" w:sz="4" w:space="0" w:color="000000"/>
              <w:right w:val="single" w:sz="4" w:space="0" w:color="000000"/>
            </w:tcBorders>
          </w:tcPr>
          <w:p w14:paraId="3CAAA9A6" w14:textId="0EFA1A4F" w:rsidR="008055FE" w:rsidRPr="008055FE" w:rsidRDefault="008055FE" w:rsidP="008055FE">
            <w:pPr>
              <w:pBdr>
                <w:top w:val="nil"/>
                <w:left w:val="nil"/>
                <w:bottom w:val="nil"/>
                <w:right w:val="nil"/>
                <w:between w:val="nil"/>
              </w:pBdr>
              <w:jc w:val="center"/>
              <w:rPr>
                <w:rFonts w:ascii="Calibri" w:eastAsia="Calibri" w:hAnsi="Calibri" w:cs="Calibri"/>
                <w:bCs/>
                <w:color w:val="000000"/>
              </w:rPr>
            </w:pPr>
            <w:r w:rsidRPr="008055FE">
              <w:rPr>
                <w:rFonts w:ascii="Calibri" w:eastAsia="Calibri" w:hAnsi="Calibri" w:cs="Calibri"/>
                <w:bCs/>
                <w:color w:val="000000"/>
              </w:rPr>
              <w:t>Laws of UX</w:t>
            </w:r>
          </w:p>
        </w:tc>
      </w:tr>
      <w:tr w:rsidR="00795C64" w14:paraId="53C4BC1B" w14:textId="77777777">
        <w:trPr>
          <w:jc w:val="center"/>
        </w:trPr>
        <w:tc>
          <w:tcPr>
            <w:tcW w:w="10201" w:type="dxa"/>
            <w:gridSpan w:val="3"/>
            <w:shd w:val="clear" w:color="auto" w:fill="FFFFFF"/>
          </w:tcPr>
          <w:p w14:paraId="7491ADF3"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7DAAAF06" w14:textId="77777777" w:rsidR="003E698B"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t>[1] Jenny Preece, Yvonne Rogers, and Helen Sharp – Interaction Design, 6th Ed., Wiley, 2023. ISBN: 978-1119901099 + online course support at http://www.id-book.com</w:t>
            </w:r>
          </w:p>
          <w:p w14:paraId="180966F4" w14:textId="77777777" w:rsidR="003E698B"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t>[2] A. Cooper, R. Reimann, D. Cronin – About Face, 4th Ed., Wiley, 2014. ISBN: 978-1118766576</w:t>
            </w:r>
          </w:p>
          <w:p w14:paraId="1CD28854" w14:textId="36595396" w:rsidR="00795C64"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t>[3] Jon Yablonski, Laws of UX: Using Psychology to Design Better Products &amp; Services, 2nd Edition, O’Reilly, 2024, ISBN: 978-1-098-14696-2</w:t>
            </w:r>
          </w:p>
        </w:tc>
      </w:tr>
      <w:tr w:rsidR="00795C64" w14:paraId="351863E1"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D713D7D" w14:textId="4DF5DD32"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r w:rsidR="003E698B">
              <w:rPr>
                <w:rFonts w:ascii="Calibri" w:eastAsia="Calibri" w:hAnsi="Calibri" w:cs="Calibri"/>
                <w:b/>
                <w:color w:val="000000"/>
              </w:rPr>
              <w:t>/</w:t>
            </w:r>
            <w:r w:rsidR="003E698B" w:rsidRPr="003E698B">
              <w:rPr>
                <w:rFonts w:ascii="Calibri" w:eastAsia="Calibri" w:hAnsi="Calibri" w:cs="Calibri"/>
                <w:b/>
                <w:color w:val="000000"/>
              </w:rPr>
              <w:t xml:space="preserve"> laboratory</w:t>
            </w:r>
          </w:p>
        </w:tc>
        <w:tc>
          <w:tcPr>
            <w:tcW w:w="3240" w:type="dxa"/>
            <w:tcBorders>
              <w:top w:val="single" w:sz="4" w:space="0" w:color="000000"/>
              <w:left w:val="single" w:sz="4" w:space="0" w:color="000000"/>
              <w:bottom w:val="single" w:sz="4" w:space="0" w:color="000000"/>
              <w:right w:val="single" w:sz="4" w:space="0" w:color="000000"/>
            </w:tcBorders>
          </w:tcPr>
          <w:p w14:paraId="3C50AA8B"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7DAB70EE"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0F3833F4"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C90DE77" w14:textId="77777777" w:rsid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L1 (2h) Introduction to Figma.</w:t>
            </w:r>
          </w:p>
          <w:p w14:paraId="03BC8D87" w14:textId="7CB33333" w:rsidR="00795C64"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Working with projects. Frames and basic objects</w:t>
            </w:r>
          </w:p>
        </w:tc>
        <w:tc>
          <w:tcPr>
            <w:tcW w:w="3240" w:type="dxa"/>
            <w:tcBorders>
              <w:top w:val="single" w:sz="4" w:space="0" w:color="000000"/>
              <w:left w:val="single" w:sz="4" w:space="0" w:color="000000"/>
              <w:bottom w:val="single" w:sz="4" w:space="0" w:color="000000"/>
              <w:right w:val="single" w:sz="4" w:space="0" w:color="000000"/>
            </w:tcBorders>
          </w:tcPr>
          <w:p w14:paraId="763535EC"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7262877B"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738E1EE6" w14:textId="48F47757" w:rsidR="00795C64"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6F2F6827" w14:textId="77777777" w:rsidR="00795C64" w:rsidRDefault="003E698B">
            <w:pPr>
              <w:pBdr>
                <w:top w:val="nil"/>
                <w:left w:val="nil"/>
                <w:bottom w:val="nil"/>
                <w:right w:val="nil"/>
                <w:between w:val="nil"/>
              </w:pBdr>
              <w:jc w:val="center"/>
              <w:rPr>
                <w:rFonts w:ascii="Calibri" w:eastAsia="Calibri" w:hAnsi="Calibri" w:cs="Calibri"/>
                <w:bCs/>
                <w:color w:val="000000"/>
              </w:rPr>
            </w:pPr>
            <w:r w:rsidRPr="003E698B">
              <w:rPr>
                <w:rFonts w:ascii="Calibri" w:eastAsia="Calibri" w:hAnsi="Calibri" w:cs="Calibri"/>
                <w:bCs/>
                <w:color w:val="000000"/>
              </w:rPr>
              <w:t>Students will create a simple prototype for a mobile application.</w:t>
            </w:r>
          </w:p>
          <w:p w14:paraId="2E4459DD" w14:textId="3B615142" w:rsidR="003E698B" w:rsidRPr="003E698B" w:rsidRDefault="003E698B">
            <w:pPr>
              <w:pBdr>
                <w:top w:val="nil"/>
                <w:left w:val="nil"/>
                <w:bottom w:val="nil"/>
                <w:right w:val="nil"/>
                <w:between w:val="nil"/>
              </w:pBdr>
              <w:jc w:val="center"/>
              <w:rPr>
                <w:rFonts w:ascii="Calibri" w:eastAsia="Calibri" w:hAnsi="Calibri" w:cs="Calibri"/>
                <w:bCs/>
                <w:color w:val="000000"/>
              </w:rPr>
            </w:pPr>
            <w:r w:rsidRPr="003E698B">
              <w:rPr>
                <w:rFonts w:ascii="Calibri" w:eastAsia="Calibri" w:hAnsi="Calibri" w:cs="Calibri"/>
                <w:bCs/>
                <w:color w:val="000000"/>
              </w:rPr>
              <w:t>The main goal is to design the user interaction using a Figma prototype</w:t>
            </w:r>
          </w:p>
        </w:tc>
      </w:tr>
      <w:tr w:rsidR="00795C64" w14:paraId="353B59B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7A2DC1BF" w14:textId="6910A632" w:rsidR="00795C64"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L2 (2h) Design an app screen</w:t>
            </w:r>
          </w:p>
        </w:tc>
        <w:tc>
          <w:tcPr>
            <w:tcW w:w="3240" w:type="dxa"/>
            <w:tcBorders>
              <w:top w:val="single" w:sz="4" w:space="0" w:color="000000"/>
              <w:left w:val="single" w:sz="4" w:space="0" w:color="000000"/>
              <w:bottom w:val="single" w:sz="4" w:space="0" w:color="000000"/>
              <w:right w:val="single" w:sz="4" w:space="0" w:color="000000"/>
            </w:tcBorders>
          </w:tcPr>
          <w:p w14:paraId="1A1C5301"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4BA8FA78"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486EBFBC" w14:textId="2C9DB4C6" w:rsidR="00795C64"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5BBE792B" w14:textId="77777777" w:rsidR="00795C64" w:rsidRDefault="00795C64">
            <w:pPr>
              <w:pBdr>
                <w:top w:val="nil"/>
                <w:left w:val="nil"/>
                <w:bottom w:val="nil"/>
                <w:right w:val="nil"/>
                <w:between w:val="nil"/>
              </w:pBdr>
              <w:jc w:val="center"/>
              <w:rPr>
                <w:rFonts w:ascii="Calibri" w:eastAsia="Calibri" w:hAnsi="Calibri" w:cs="Calibri"/>
                <w:b/>
                <w:color w:val="000000"/>
              </w:rPr>
            </w:pPr>
          </w:p>
        </w:tc>
      </w:tr>
      <w:tr w:rsidR="003E698B" w14:paraId="001EEC77"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0ED74F5" w14:textId="4D5966F2" w:rsidR="003E698B"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L3 (2h) Create vector graphics. App logo</w:t>
            </w:r>
          </w:p>
        </w:tc>
        <w:tc>
          <w:tcPr>
            <w:tcW w:w="3240" w:type="dxa"/>
            <w:tcBorders>
              <w:top w:val="single" w:sz="4" w:space="0" w:color="000000"/>
              <w:left w:val="single" w:sz="4" w:space="0" w:color="000000"/>
              <w:bottom w:val="single" w:sz="4" w:space="0" w:color="000000"/>
              <w:right w:val="single" w:sz="4" w:space="0" w:color="000000"/>
            </w:tcBorders>
          </w:tcPr>
          <w:p w14:paraId="076F6722"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57D44A62"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70ACACAC" w14:textId="063672F0" w:rsid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2B69423D" w14:textId="77777777" w:rsidR="003E698B" w:rsidRDefault="003E698B" w:rsidP="003E698B">
            <w:pPr>
              <w:pBdr>
                <w:top w:val="nil"/>
                <w:left w:val="nil"/>
                <w:bottom w:val="nil"/>
                <w:right w:val="nil"/>
                <w:between w:val="nil"/>
              </w:pBdr>
              <w:jc w:val="center"/>
              <w:rPr>
                <w:rFonts w:ascii="Calibri" w:eastAsia="Calibri" w:hAnsi="Calibri" w:cs="Calibri"/>
                <w:b/>
                <w:color w:val="000000"/>
              </w:rPr>
            </w:pPr>
          </w:p>
        </w:tc>
      </w:tr>
      <w:tr w:rsidR="003E698B" w14:paraId="34CB1F0B"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D623D97" w14:textId="74CB1C3F" w:rsidR="003E698B"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L4 (2h) Create and use components</w:t>
            </w:r>
          </w:p>
        </w:tc>
        <w:tc>
          <w:tcPr>
            <w:tcW w:w="3240" w:type="dxa"/>
            <w:tcBorders>
              <w:top w:val="single" w:sz="4" w:space="0" w:color="000000"/>
              <w:left w:val="single" w:sz="4" w:space="0" w:color="000000"/>
              <w:bottom w:val="single" w:sz="4" w:space="0" w:color="000000"/>
              <w:right w:val="single" w:sz="4" w:space="0" w:color="000000"/>
            </w:tcBorders>
          </w:tcPr>
          <w:p w14:paraId="33C2BBC5"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50AA3ED2"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7CE191B6" w14:textId="2E38D85B" w:rsid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749FE2C2" w14:textId="77777777" w:rsidR="003E698B" w:rsidRDefault="003E698B" w:rsidP="003E698B">
            <w:pPr>
              <w:pBdr>
                <w:top w:val="nil"/>
                <w:left w:val="nil"/>
                <w:bottom w:val="nil"/>
                <w:right w:val="nil"/>
                <w:between w:val="nil"/>
              </w:pBdr>
              <w:jc w:val="center"/>
              <w:rPr>
                <w:rFonts w:ascii="Calibri" w:eastAsia="Calibri" w:hAnsi="Calibri" w:cs="Calibri"/>
                <w:b/>
                <w:color w:val="000000"/>
              </w:rPr>
            </w:pPr>
          </w:p>
        </w:tc>
      </w:tr>
      <w:tr w:rsidR="003E698B" w14:paraId="67991878"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FEABD8D" w14:textId="555ECF15" w:rsidR="003E698B"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L5 (2h) Create and test a prototype</w:t>
            </w:r>
          </w:p>
        </w:tc>
        <w:tc>
          <w:tcPr>
            <w:tcW w:w="3240" w:type="dxa"/>
            <w:tcBorders>
              <w:top w:val="single" w:sz="4" w:space="0" w:color="000000"/>
              <w:left w:val="single" w:sz="4" w:space="0" w:color="000000"/>
              <w:bottom w:val="single" w:sz="4" w:space="0" w:color="000000"/>
              <w:right w:val="single" w:sz="4" w:space="0" w:color="000000"/>
            </w:tcBorders>
          </w:tcPr>
          <w:p w14:paraId="722BD209"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16259A7C"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7B76AA34" w14:textId="3BA43A39" w:rsid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126C80E2" w14:textId="77777777" w:rsidR="003E698B" w:rsidRDefault="003E698B" w:rsidP="003E698B">
            <w:pPr>
              <w:pBdr>
                <w:top w:val="nil"/>
                <w:left w:val="nil"/>
                <w:bottom w:val="nil"/>
                <w:right w:val="nil"/>
                <w:between w:val="nil"/>
              </w:pBdr>
              <w:jc w:val="center"/>
              <w:rPr>
                <w:rFonts w:ascii="Calibri" w:eastAsia="Calibri" w:hAnsi="Calibri" w:cs="Calibri"/>
                <w:b/>
                <w:color w:val="000000"/>
              </w:rPr>
            </w:pPr>
          </w:p>
        </w:tc>
      </w:tr>
      <w:tr w:rsidR="003E698B" w14:paraId="142E46D8"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8AE7A59" w14:textId="733F606B" w:rsidR="003E698B"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L6 (2h) Adapting the design to other screens with constraints</w:t>
            </w:r>
          </w:p>
        </w:tc>
        <w:tc>
          <w:tcPr>
            <w:tcW w:w="3240" w:type="dxa"/>
            <w:tcBorders>
              <w:top w:val="single" w:sz="4" w:space="0" w:color="000000"/>
              <w:left w:val="single" w:sz="4" w:space="0" w:color="000000"/>
              <w:bottom w:val="single" w:sz="4" w:space="0" w:color="000000"/>
              <w:right w:val="single" w:sz="4" w:space="0" w:color="000000"/>
            </w:tcBorders>
          </w:tcPr>
          <w:p w14:paraId="431F8B25"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2C29F1EB"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2898604E" w14:textId="6032984A" w:rsid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78B35E1C" w14:textId="77777777" w:rsidR="003E698B" w:rsidRDefault="003E698B" w:rsidP="003E698B">
            <w:pPr>
              <w:pBdr>
                <w:top w:val="nil"/>
                <w:left w:val="nil"/>
                <w:bottom w:val="nil"/>
                <w:right w:val="nil"/>
                <w:between w:val="nil"/>
              </w:pBdr>
              <w:jc w:val="center"/>
              <w:rPr>
                <w:rFonts w:ascii="Calibri" w:eastAsia="Calibri" w:hAnsi="Calibri" w:cs="Calibri"/>
                <w:b/>
                <w:color w:val="000000"/>
              </w:rPr>
            </w:pPr>
          </w:p>
        </w:tc>
      </w:tr>
      <w:tr w:rsidR="003E698B" w14:paraId="2C853FA3"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C1702E9" w14:textId="1F5EB1B7" w:rsidR="003E698B" w:rsidRPr="003E698B" w:rsidRDefault="003E698B" w:rsidP="003E698B">
            <w:pPr>
              <w:pBdr>
                <w:top w:val="nil"/>
                <w:left w:val="nil"/>
                <w:bottom w:val="nil"/>
                <w:right w:val="nil"/>
                <w:between w:val="nil"/>
              </w:pBdr>
              <w:rPr>
                <w:rFonts w:ascii="Calibri" w:eastAsia="Calibri" w:hAnsi="Calibri" w:cs="Calibri"/>
                <w:bCs/>
                <w:color w:val="000000"/>
              </w:rPr>
            </w:pPr>
            <w:r w:rsidRPr="003E698B">
              <w:rPr>
                <w:rFonts w:ascii="Calibri" w:eastAsia="Calibri" w:hAnsi="Calibri" w:cs="Calibri"/>
                <w:bCs/>
                <w:color w:val="000000"/>
              </w:rPr>
              <w:t>L7 (2h) Project assessment</w:t>
            </w:r>
          </w:p>
        </w:tc>
        <w:tc>
          <w:tcPr>
            <w:tcW w:w="3240" w:type="dxa"/>
            <w:tcBorders>
              <w:top w:val="single" w:sz="4" w:space="0" w:color="000000"/>
              <w:left w:val="single" w:sz="4" w:space="0" w:color="000000"/>
              <w:bottom w:val="single" w:sz="4" w:space="0" w:color="000000"/>
              <w:right w:val="single" w:sz="4" w:space="0" w:color="000000"/>
            </w:tcBorders>
          </w:tcPr>
          <w:p w14:paraId="590E7F8D"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Demonstration</w:t>
            </w:r>
          </w:p>
          <w:p w14:paraId="1C403332" w14:textId="77777777" w:rsidR="003E698B" w:rsidRP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Hands-on</w:t>
            </w:r>
          </w:p>
          <w:p w14:paraId="69D75725" w14:textId="65F8B903" w:rsidR="003E698B" w:rsidRDefault="003E698B" w:rsidP="003E698B">
            <w:pPr>
              <w:pBdr>
                <w:top w:val="nil"/>
                <w:left w:val="nil"/>
                <w:bottom w:val="nil"/>
                <w:right w:val="nil"/>
                <w:between w:val="nil"/>
              </w:pBdr>
              <w:jc w:val="center"/>
              <w:rPr>
                <w:rFonts w:ascii="Calibri" w:eastAsia="Calibri" w:hAnsi="Calibri" w:cs="Calibri"/>
                <w:color w:val="000000"/>
              </w:rPr>
            </w:pPr>
            <w:r w:rsidRPr="003E698B">
              <w:rPr>
                <w:rFonts w:ascii="Calibri" w:eastAsia="Calibri" w:hAnsi="Calibri" w:cs="Calibri"/>
                <w:color w:val="000000"/>
              </w:rPr>
              <w:t>Tutoring</w:t>
            </w:r>
          </w:p>
        </w:tc>
        <w:tc>
          <w:tcPr>
            <w:tcW w:w="1921" w:type="dxa"/>
            <w:tcBorders>
              <w:top w:val="single" w:sz="4" w:space="0" w:color="000000"/>
              <w:left w:val="single" w:sz="4" w:space="0" w:color="000000"/>
              <w:bottom w:val="single" w:sz="4" w:space="0" w:color="000000"/>
              <w:right w:val="single" w:sz="4" w:space="0" w:color="000000"/>
            </w:tcBorders>
          </w:tcPr>
          <w:p w14:paraId="0537109E" w14:textId="77777777" w:rsidR="003E698B" w:rsidRDefault="003E698B" w:rsidP="003E698B">
            <w:pPr>
              <w:pBdr>
                <w:top w:val="nil"/>
                <w:left w:val="nil"/>
                <w:bottom w:val="nil"/>
                <w:right w:val="nil"/>
                <w:between w:val="nil"/>
              </w:pBdr>
              <w:jc w:val="center"/>
              <w:rPr>
                <w:rFonts w:ascii="Calibri" w:eastAsia="Calibri" w:hAnsi="Calibri" w:cs="Calibri"/>
                <w:b/>
                <w:color w:val="000000"/>
              </w:rPr>
            </w:pPr>
          </w:p>
        </w:tc>
      </w:tr>
      <w:tr w:rsidR="003E698B" w14:paraId="0C75607E" w14:textId="77777777">
        <w:trPr>
          <w:jc w:val="center"/>
        </w:trPr>
        <w:tc>
          <w:tcPr>
            <w:tcW w:w="10201" w:type="dxa"/>
            <w:gridSpan w:val="3"/>
            <w:shd w:val="clear" w:color="auto" w:fill="FFFFFF"/>
          </w:tcPr>
          <w:p w14:paraId="6F72B87E" w14:textId="77777777" w:rsidR="003E698B" w:rsidRDefault="003E698B" w:rsidP="003E698B">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7E39CF12" w14:textId="77777777" w:rsidR="003E698B"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t>[1] Introduction to Figma. https://designlab.com/figma-101-course/introduction-to-figma/</w:t>
            </w:r>
          </w:p>
          <w:p w14:paraId="0AC9D27D" w14:textId="77777777" w:rsidR="003E698B"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t xml:space="preserve">[2] Fabio Staiano – Designing and Prototyping Interfaces with Figma, 2nd Ed., </w:t>
            </w:r>
            <w:proofErr w:type="spellStart"/>
            <w:r w:rsidRPr="003E698B">
              <w:rPr>
                <w:rFonts w:ascii="Calibri" w:eastAsia="Calibri" w:hAnsi="Calibri" w:cs="Calibri"/>
                <w:color w:val="000000"/>
              </w:rPr>
              <w:t>Packt</w:t>
            </w:r>
            <w:proofErr w:type="spellEnd"/>
            <w:r w:rsidRPr="003E698B">
              <w:rPr>
                <w:rFonts w:ascii="Calibri" w:eastAsia="Calibri" w:hAnsi="Calibri" w:cs="Calibri"/>
                <w:color w:val="000000"/>
              </w:rPr>
              <w:t xml:space="preserve"> Publishing, 2023, ISBN: 1835464602</w:t>
            </w:r>
          </w:p>
          <w:p w14:paraId="02E0FDCD" w14:textId="7B9CBCEE" w:rsidR="003E698B" w:rsidRPr="003E698B" w:rsidRDefault="003E698B" w:rsidP="003E698B">
            <w:pPr>
              <w:pBdr>
                <w:top w:val="nil"/>
                <w:left w:val="nil"/>
                <w:bottom w:val="nil"/>
                <w:right w:val="nil"/>
                <w:between w:val="nil"/>
              </w:pBdr>
              <w:rPr>
                <w:rFonts w:ascii="Calibri" w:eastAsia="Calibri" w:hAnsi="Calibri" w:cs="Calibri"/>
                <w:color w:val="000000"/>
              </w:rPr>
            </w:pPr>
            <w:r w:rsidRPr="003E698B">
              <w:rPr>
                <w:rFonts w:ascii="Calibri" w:eastAsia="Calibri" w:hAnsi="Calibri" w:cs="Calibri"/>
                <w:color w:val="000000"/>
              </w:rPr>
              <w:lastRenderedPageBreak/>
              <w:t>[3] Hotel Booking App: https://figmaelements.com/hotel-booking-app/ - UI kit example</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000000">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7C42B2E1" w:rsidR="00795C64" w:rsidRDefault="00EC18AC">
            <w:pPr>
              <w:pBdr>
                <w:top w:val="nil"/>
                <w:left w:val="nil"/>
                <w:bottom w:val="nil"/>
                <w:right w:val="nil"/>
                <w:between w:val="nil"/>
              </w:pBdr>
              <w:rPr>
                <w:rFonts w:ascii="Calibri" w:eastAsia="Calibri" w:hAnsi="Calibri" w:cs="Calibri"/>
                <w:color w:val="000000"/>
              </w:rPr>
            </w:pPr>
            <w:r w:rsidRPr="00EC18AC">
              <w:rPr>
                <w:rFonts w:ascii="Calibri" w:eastAsia="Calibri" w:hAnsi="Calibri" w:cs="Calibri"/>
                <w:color w:val="000000"/>
              </w:rPr>
              <w:t>The content is in accordance with the structure of similar courses from other European / international universities and covers the fundamental aspects of interaction design. The ability to critically evaluate and design a usable and user-friendly interface is increasingly needed in the local/national job market. The competences developed by this subject are complementary to those acquired in other subjects of the curricula.</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1EB247B2" w14:textId="55D35785" w:rsidR="005A1825" w:rsidRDefault="005A1825" w:rsidP="0059122B">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rPr>
      </w:pPr>
      <w:r w:rsidRPr="005A1825">
        <w:rPr>
          <w:rFonts w:ascii="Calibri" w:eastAsia="Calibri" w:hAnsi="Calibri" w:cs="Calibri"/>
          <w:color w:val="000000"/>
        </w:rPr>
        <w:t>To complete the tasks defined in the assessment section of the lecture and laboratory, the use of generative AI tools is permitted only for supportive purposes, such as image generation, language editing, and content review.</w:t>
      </w:r>
      <w:r>
        <w:rPr>
          <w:rFonts w:ascii="Calibri" w:eastAsia="Calibri" w:hAnsi="Calibri" w:cs="Calibri"/>
          <w:color w:val="000000"/>
        </w:rPr>
        <w:t xml:space="preserve"> </w:t>
      </w:r>
      <w:r w:rsidRPr="005A1825">
        <w:rPr>
          <w:rFonts w:ascii="Calibri" w:eastAsia="Calibri" w:hAnsi="Calibri" w:cs="Calibri"/>
          <w:color w:val="000000"/>
        </w:rPr>
        <w:t>The use of generative AI tools to generate original ideas, arguments, analyses, or substantive textual content that is included directly in the assessment submission is not permitted.</w:t>
      </w:r>
    </w:p>
    <w:p w14:paraId="7F4F2D97" w14:textId="29C39C87"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The most well-known examples of gen</w:t>
      </w:r>
      <w:r w:rsidR="00CB740A" w:rsidRPr="0050217E">
        <w:rPr>
          <w:rFonts w:ascii="Calibri" w:hAnsi="Calibri" w:cs="Calibri"/>
        </w:rPr>
        <w:t xml:space="preserve">erative </w:t>
      </w:r>
      <w:r w:rsidRPr="0050217E">
        <w:rPr>
          <w:rFonts w:ascii="Calibri" w:hAnsi="Calibri" w:cs="Calibri"/>
        </w:rPr>
        <w:t>A</w:t>
      </w:r>
      <w:r w:rsidR="00F41385" w:rsidRPr="0050217E">
        <w:rPr>
          <w:rFonts w:ascii="Calibri" w:hAnsi="Calibri" w:cs="Calibri"/>
        </w:rPr>
        <w:t>I</w:t>
      </w:r>
      <w:r w:rsidRPr="0050217E">
        <w:rPr>
          <w:rFonts w:ascii="Calibri" w:hAnsi="Calibri" w:cs="Calibri"/>
        </w:rPr>
        <w:t xml:space="preserve"> tools include, but are not limited to: ChatGPT, Google Gemini, Copilot for text, or </w:t>
      </w:r>
      <w:proofErr w:type="spellStart"/>
      <w:r w:rsidRPr="0050217E">
        <w:rPr>
          <w:rFonts w:ascii="Calibri" w:hAnsi="Calibri" w:cs="Calibri"/>
        </w:rPr>
        <w:t>MidJourney</w:t>
      </w:r>
      <w:proofErr w:type="spellEnd"/>
      <w:r w:rsidRPr="0050217E">
        <w:rPr>
          <w:rFonts w:ascii="Calibri" w:hAnsi="Calibri" w:cs="Calibri"/>
        </w:rPr>
        <w:t xml:space="preserve"> for images.</w:t>
      </w:r>
    </w:p>
    <w:p w14:paraId="1B94EB26" w14:textId="0B322693"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4A4567">
        <w:rPr>
          <w:rFonts w:ascii="Calibri" w:hAnsi="Calibri" w:cs="Calibri"/>
        </w:rPr>
        <w:t xml:space="preserve">Each student will specify, in a statement written separately for each assignment, according to the model in Annex 3 of the </w:t>
      </w:r>
      <w:hyperlink r:id="rId9" w:history="1">
        <w:r w:rsidRPr="004A4567">
          <w:rPr>
            <w:rStyle w:val="Hyperlink"/>
            <w:rFonts w:ascii="Calibri" w:hAnsi="Calibri" w:cs="Calibri"/>
          </w:rPr>
          <w:t>Regulation on the use of generative artificial intelligence in the educational process at UVT</w:t>
        </w:r>
      </w:hyperlink>
      <w:r w:rsidRPr="004A4567">
        <w:rPr>
          <w:rFonts w:ascii="Calibri" w:hAnsi="Calibri" w:cs="Calibri"/>
        </w:rPr>
        <w:t>, the tool they used, how it was used, and the part of the assignment in which it was used.</w:t>
      </w:r>
      <w:r w:rsidR="0050217E" w:rsidRPr="004A4567">
        <w:rPr>
          <w:rFonts w:ascii="Calibri" w:hAnsi="Calibri" w:cs="Calibri"/>
        </w:rPr>
        <w:t xml:space="preserve"> The statement will be included </w:t>
      </w:r>
      <w:r w:rsidR="005A1825">
        <w:rPr>
          <w:rFonts w:ascii="Calibri" w:hAnsi="Calibri" w:cs="Calibri"/>
        </w:rPr>
        <w:t>at</w:t>
      </w:r>
      <w:r w:rsidR="0050217E" w:rsidRPr="004A4567">
        <w:rPr>
          <w:rFonts w:ascii="Calibri" w:hAnsi="Calibri" w:cs="Calibri"/>
        </w:rPr>
        <w:t xml:space="preserve">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2C3956" w14:paraId="0B4F7881" w14:textId="77777777">
        <w:trPr>
          <w:trHeight w:val="477"/>
          <w:jc w:val="center"/>
        </w:trPr>
        <w:tc>
          <w:tcPr>
            <w:tcW w:w="2151" w:type="dxa"/>
            <w:vMerge w:val="restart"/>
            <w:vAlign w:val="center"/>
          </w:tcPr>
          <w:p w14:paraId="0659D9A2" w14:textId="6A120581" w:rsidR="002C3956" w:rsidRDefault="002C3956">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Merge w:val="restart"/>
            <w:vAlign w:val="center"/>
          </w:tcPr>
          <w:p w14:paraId="27DB52C4" w14:textId="77777777" w:rsidR="002C3956" w:rsidRPr="002C3956" w:rsidRDefault="002C3956" w:rsidP="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(KO1) Understand the components and the design of the human-computer interaction</w:t>
            </w:r>
          </w:p>
          <w:p w14:paraId="6F699D27" w14:textId="77777777" w:rsidR="002C3956" w:rsidRDefault="002C3956" w:rsidP="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(KO2) Comprehend the user experience design principles</w:t>
            </w:r>
          </w:p>
          <w:p w14:paraId="41BECD84" w14:textId="77777777" w:rsidR="002C3956" w:rsidRPr="002C3956" w:rsidRDefault="002C3956" w:rsidP="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(KO3) Understand the social mechanisms used in different conversational settings</w:t>
            </w:r>
          </w:p>
          <w:p w14:paraId="3FFEE129" w14:textId="4FDF0D74" w:rsidR="002C3956" w:rsidRDefault="002C3956" w:rsidP="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(KO4) Understand the emotional aspects of computer-mediated human interaction</w:t>
            </w:r>
          </w:p>
        </w:tc>
        <w:tc>
          <w:tcPr>
            <w:tcW w:w="2835" w:type="dxa"/>
            <w:vAlign w:val="center"/>
          </w:tcPr>
          <w:p w14:paraId="3010BC69" w14:textId="67C3A321" w:rsidR="002C3956" w:rsidRDefault="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Graded homework</w:t>
            </w:r>
          </w:p>
        </w:tc>
        <w:tc>
          <w:tcPr>
            <w:tcW w:w="1984" w:type="dxa"/>
            <w:vAlign w:val="center"/>
          </w:tcPr>
          <w:p w14:paraId="0D18CBCF" w14:textId="2C9CDA5F" w:rsidR="002C3956" w:rsidRDefault="002C3956" w:rsidP="002C3956">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20%</w:t>
            </w:r>
          </w:p>
        </w:tc>
      </w:tr>
      <w:tr w:rsidR="002C3956" w14:paraId="7BE18DE7" w14:textId="77777777">
        <w:trPr>
          <w:trHeight w:val="477"/>
          <w:jc w:val="center"/>
        </w:trPr>
        <w:tc>
          <w:tcPr>
            <w:tcW w:w="2151" w:type="dxa"/>
            <w:vMerge/>
            <w:vAlign w:val="center"/>
          </w:tcPr>
          <w:p w14:paraId="60838A58" w14:textId="77777777" w:rsidR="002C3956" w:rsidRDefault="002C3956">
            <w:pPr>
              <w:pBdr>
                <w:top w:val="nil"/>
                <w:left w:val="nil"/>
                <w:bottom w:val="nil"/>
                <w:right w:val="nil"/>
                <w:between w:val="nil"/>
              </w:pBdr>
              <w:rPr>
                <w:rFonts w:ascii="Calibri" w:eastAsia="Calibri" w:hAnsi="Calibri" w:cs="Calibri"/>
                <w:b/>
                <w:color w:val="000000"/>
              </w:rPr>
            </w:pPr>
          </w:p>
        </w:tc>
        <w:tc>
          <w:tcPr>
            <w:tcW w:w="2953" w:type="dxa"/>
            <w:vMerge/>
            <w:vAlign w:val="center"/>
          </w:tcPr>
          <w:p w14:paraId="315F4330" w14:textId="510607E4" w:rsidR="002C3956" w:rsidRDefault="002C3956" w:rsidP="002C3956">
            <w:pPr>
              <w:pBdr>
                <w:top w:val="nil"/>
                <w:left w:val="nil"/>
                <w:bottom w:val="nil"/>
                <w:right w:val="nil"/>
                <w:between w:val="nil"/>
              </w:pBdr>
              <w:rPr>
                <w:rFonts w:ascii="Calibri" w:eastAsia="Calibri" w:hAnsi="Calibri" w:cs="Calibri"/>
                <w:color w:val="000000"/>
              </w:rPr>
            </w:pPr>
          </w:p>
        </w:tc>
        <w:tc>
          <w:tcPr>
            <w:tcW w:w="2835" w:type="dxa"/>
            <w:vAlign w:val="center"/>
          </w:tcPr>
          <w:p w14:paraId="2EA14D86" w14:textId="602AD179" w:rsidR="002C3956" w:rsidRDefault="002C3956">
            <w:pPr>
              <w:pBdr>
                <w:top w:val="nil"/>
                <w:left w:val="nil"/>
                <w:bottom w:val="nil"/>
                <w:right w:val="nil"/>
                <w:between w:val="nil"/>
              </w:pBdr>
              <w:rPr>
                <w:rFonts w:ascii="Calibri" w:eastAsia="Calibri" w:hAnsi="Calibri" w:cs="Calibri"/>
                <w:color w:val="000000"/>
              </w:rPr>
            </w:pPr>
            <w:r w:rsidRPr="002C3956">
              <w:rPr>
                <w:rFonts w:ascii="Calibri" w:eastAsia="Calibri" w:hAnsi="Calibri" w:cs="Calibri"/>
                <w:color w:val="000000"/>
              </w:rPr>
              <w:t>Assessment in the exam session</w:t>
            </w:r>
          </w:p>
        </w:tc>
        <w:tc>
          <w:tcPr>
            <w:tcW w:w="1984" w:type="dxa"/>
            <w:vAlign w:val="center"/>
          </w:tcPr>
          <w:p w14:paraId="7D27D349" w14:textId="0CD0A859" w:rsidR="002C3956" w:rsidRPr="00051172" w:rsidRDefault="002C3956">
            <w:pPr>
              <w:pBdr>
                <w:top w:val="nil"/>
                <w:left w:val="nil"/>
                <w:bottom w:val="nil"/>
                <w:right w:val="nil"/>
                <w:between w:val="nil"/>
              </w:pBdr>
              <w:jc w:val="center"/>
              <w:rPr>
                <w:rFonts w:ascii="Calibri" w:eastAsia="Calibri" w:hAnsi="Calibri" w:cs="Calibri"/>
                <w:color w:val="000000"/>
              </w:rPr>
            </w:pPr>
            <w:r w:rsidRPr="00051172">
              <w:rPr>
                <w:rFonts w:ascii="Calibri" w:eastAsia="Calibri" w:hAnsi="Calibri" w:cs="Calibri"/>
                <w:color w:val="000000"/>
              </w:rPr>
              <w:t>30%</w:t>
            </w:r>
          </w:p>
        </w:tc>
      </w:tr>
      <w:tr w:rsidR="00795C64" w14:paraId="163E246F" w14:textId="77777777">
        <w:trPr>
          <w:trHeight w:val="477"/>
          <w:jc w:val="center"/>
        </w:trPr>
        <w:tc>
          <w:tcPr>
            <w:tcW w:w="2151" w:type="dxa"/>
            <w:vAlign w:val="center"/>
          </w:tcPr>
          <w:p w14:paraId="2BF6E915" w14:textId="77777777" w:rsidR="00BD0B40"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r w:rsidR="00BD0B40">
              <w:rPr>
                <w:rFonts w:ascii="Calibri" w:eastAsia="Calibri" w:hAnsi="Calibri" w:cs="Calibri"/>
                <w:b/>
                <w:color w:val="000000"/>
              </w:rPr>
              <w:t>/</w:t>
            </w:r>
          </w:p>
          <w:p w14:paraId="02CE981A" w14:textId="7996DF06" w:rsidR="00795C64" w:rsidRDefault="00BD0B4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Laboratory</w:t>
            </w:r>
          </w:p>
        </w:tc>
        <w:tc>
          <w:tcPr>
            <w:tcW w:w="2953" w:type="dxa"/>
            <w:vAlign w:val="center"/>
          </w:tcPr>
          <w:p w14:paraId="5BB5FA7E" w14:textId="77777777" w:rsidR="00FC445C" w:rsidRPr="00FC445C" w:rsidRDefault="00FC445C" w:rsidP="00FC445C">
            <w:pPr>
              <w:pBdr>
                <w:top w:val="nil"/>
                <w:left w:val="nil"/>
                <w:bottom w:val="nil"/>
                <w:right w:val="nil"/>
                <w:between w:val="nil"/>
              </w:pBdr>
              <w:rPr>
                <w:rFonts w:ascii="Calibri" w:eastAsia="Calibri" w:hAnsi="Calibri" w:cs="Calibri"/>
                <w:color w:val="000000"/>
              </w:rPr>
            </w:pPr>
            <w:r w:rsidRPr="00FC445C">
              <w:rPr>
                <w:rFonts w:ascii="Calibri" w:eastAsia="Calibri" w:hAnsi="Calibri" w:cs="Calibri"/>
                <w:color w:val="000000"/>
              </w:rPr>
              <w:t>(S1) Work with small-sized software projects</w:t>
            </w:r>
          </w:p>
          <w:p w14:paraId="6F57A12B" w14:textId="77777777" w:rsidR="00FC445C" w:rsidRPr="00FC445C" w:rsidRDefault="00FC445C" w:rsidP="00FC445C">
            <w:pPr>
              <w:pBdr>
                <w:top w:val="nil"/>
                <w:left w:val="nil"/>
                <w:bottom w:val="nil"/>
                <w:right w:val="nil"/>
                <w:between w:val="nil"/>
              </w:pBdr>
              <w:rPr>
                <w:rFonts w:ascii="Calibri" w:eastAsia="Calibri" w:hAnsi="Calibri" w:cs="Calibri"/>
                <w:color w:val="000000"/>
              </w:rPr>
            </w:pPr>
            <w:r w:rsidRPr="00FC445C">
              <w:rPr>
                <w:rFonts w:ascii="Calibri" w:eastAsia="Calibri" w:hAnsi="Calibri" w:cs="Calibri"/>
                <w:color w:val="000000"/>
              </w:rPr>
              <w:lastRenderedPageBreak/>
              <w:t>(S2) Able to use Figma to create simple screens</w:t>
            </w:r>
          </w:p>
          <w:p w14:paraId="4AADC981" w14:textId="0FCECFF5" w:rsidR="00795C64" w:rsidRDefault="00FC445C" w:rsidP="00FC445C">
            <w:pPr>
              <w:pBdr>
                <w:top w:val="nil"/>
                <w:left w:val="nil"/>
                <w:bottom w:val="nil"/>
                <w:right w:val="nil"/>
                <w:between w:val="nil"/>
              </w:pBdr>
              <w:rPr>
                <w:rFonts w:ascii="Calibri" w:eastAsia="Calibri" w:hAnsi="Calibri" w:cs="Calibri"/>
                <w:color w:val="000000"/>
              </w:rPr>
            </w:pPr>
            <w:r w:rsidRPr="00FC445C">
              <w:rPr>
                <w:rFonts w:ascii="Calibri" w:eastAsia="Calibri" w:hAnsi="Calibri" w:cs="Calibri"/>
                <w:color w:val="000000"/>
              </w:rPr>
              <w:t>(S3) Able to use Figma to develop a simple prototype</w:t>
            </w:r>
          </w:p>
        </w:tc>
        <w:tc>
          <w:tcPr>
            <w:tcW w:w="2835" w:type="dxa"/>
            <w:vAlign w:val="center"/>
          </w:tcPr>
          <w:p w14:paraId="08182C37" w14:textId="184C3883" w:rsidR="00795C64" w:rsidRDefault="00FC445C">
            <w:pPr>
              <w:pBdr>
                <w:top w:val="nil"/>
                <w:left w:val="nil"/>
                <w:bottom w:val="nil"/>
                <w:right w:val="nil"/>
                <w:between w:val="nil"/>
              </w:pBdr>
              <w:rPr>
                <w:rFonts w:ascii="Calibri" w:eastAsia="Calibri" w:hAnsi="Calibri" w:cs="Calibri"/>
                <w:color w:val="000000"/>
              </w:rPr>
            </w:pPr>
            <w:r w:rsidRPr="00FC445C">
              <w:rPr>
                <w:rFonts w:ascii="Calibri" w:eastAsia="Calibri" w:hAnsi="Calibri" w:cs="Calibri"/>
                <w:color w:val="000000"/>
              </w:rPr>
              <w:lastRenderedPageBreak/>
              <w:t>Individual project assessment</w:t>
            </w:r>
          </w:p>
        </w:tc>
        <w:tc>
          <w:tcPr>
            <w:tcW w:w="1984" w:type="dxa"/>
            <w:vAlign w:val="center"/>
          </w:tcPr>
          <w:p w14:paraId="2264F600" w14:textId="59B16E24" w:rsidR="00795C64" w:rsidRDefault="00FC445C" w:rsidP="00FC445C">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50 %</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5C599082" w14:textId="5F5738B4"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r w:rsidRPr="0094026A">
              <w:rPr>
                <w:rFonts w:ascii="Calibri" w:eastAsia="Calibri" w:hAnsi="Calibri" w:cs="Calibri"/>
                <w:color w:val="000000"/>
                <w:sz w:val="22"/>
                <w:szCs w:val="22"/>
              </w:rPr>
              <w:t>Minimum performance standard</w:t>
            </w:r>
          </w:p>
          <w:p w14:paraId="5384550E" w14:textId="69BAE7B7"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r w:rsidRPr="0094026A">
              <w:rPr>
                <w:rFonts w:ascii="Calibri" w:eastAsia="Calibri" w:hAnsi="Calibri" w:cs="Calibri"/>
                <w:color w:val="000000"/>
                <w:sz w:val="22"/>
                <w:szCs w:val="22"/>
              </w:rPr>
              <w:t>Knowledge of basic concepts of interaction design, such as ID principles,</w:t>
            </w:r>
          </w:p>
          <w:p w14:paraId="5906B333" w14:textId="503D1C5C"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r w:rsidRPr="0094026A">
              <w:rPr>
                <w:rFonts w:ascii="Calibri" w:eastAsia="Calibri" w:hAnsi="Calibri" w:cs="Calibri"/>
                <w:color w:val="000000"/>
                <w:sz w:val="22"/>
                <w:szCs w:val="22"/>
              </w:rPr>
              <w:t>Know the definition of interface metaphors, personas and scenarios,</w:t>
            </w:r>
          </w:p>
          <w:p w14:paraId="61E3B63B" w14:textId="6BAB1758"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r w:rsidRPr="0094026A">
              <w:rPr>
                <w:rFonts w:ascii="Calibri" w:eastAsia="Calibri" w:hAnsi="Calibri" w:cs="Calibri"/>
                <w:color w:val="000000"/>
                <w:sz w:val="22"/>
                <w:szCs w:val="22"/>
              </w:rPr>
              <w:t>Describe at least one method for user experience evaluation,</w:t>
            </w:r>
          </w:p>
          <w:p w14:paraId="723A8A7D" w14:textId="552CF504"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proofErr w:type="spellStart"/>
            <w:r w:rsidRPr="0094026A">
              <w:rPr>
                <w:rFonts w:ascii="Calibri" w:eastAsia="Calibri" w:hAnsi="Calibri" w:cs="Calibri"/>
                <w:color w:val="000000"/>
                <w:sz w:val="22"/>
                <w:szCs w:val="22"/>
              </w:rPr>
              <w:t>Homeworks</w:t>
            </w:r>
            <w:proofErr w:type="spellEnd"/>
            <w:r w:rsidRPr="0094026A">
              <w:rPr>
                <w:rFonts w:ascii="Calibri" w:eastAsia="Calibri" w:hAnsi="Calibri" w:cs="Calibri"/>
                <w:color w:val="000000"/>
                <w:sz w:val="22"/>
                <w:szCs w:val="22"/>
              </w:rPr>
              <w:t xml:space="preserve"> submitted on time,</w:t>
            </w:r>
          </w:p>
          <w:p w14:paraId="081AAF3C" w14:textId="4945DDE9" w:rsidR="0094026A" w:rsidRPr="0094026A"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sz w:val="22"/>
                <w:szCs w:val="22"/>
              </w:rPr>
            </w:pPr>
            <w:r w:rsidRPr="0094026A">
              <w:rPr>
                <w:rFonts w:ascii="Calibri" w:eastAsia="Calibri" w:hAnsi="Calibri" w:cs="Calibri"/>
                <w:color w:val="000000"/>
                <w:sz w:val="22"/>
                <w:szCs w:val="22"/>
              </w:rPr>
              <w:t>Able to create a simple screen in Figma,</w:t>
            </w:r>
          </w:p>
          <w:p w14:paraId="247139B7" w14:textId="77777777" w:rsidR="00795C64" w:rsidRPr="00710D65" w:rsidRDefault="0094026A" w:rsidP="0094026A">
            <w:pPr>
              <w:pStyle w:val="ListParagraph"/>
              <w:numPr>
                <w:ilvl w:val="0"/>
                <w:numId w:val="8"/>
              </w:numPr>
              <w:pBdr>
                <w:top w:val="nil"/>
                <w:left w:val="nil"/>
                <w:bottom w:val="nil"/>
                <w:right w:val="nil"/>
                <w:between w:val="nil"/>
              </w:pBdr>
              <w:rPr>
                <w:rFonts w:ascii="Calibri" w:eastAsia="Calibri" w:hAnsi="Calibri" w:cs="Calibri"/>
                <w:color w:val="000000"/>
              </w:rPr>
            </w:pPr>
            <w:r w:rsidRPr="0094026A">
              <w:rPr>
                <w:rFonts w:ascii="Calibri" w:eastAsia="Calibri" w:hAnsi="Calibri" w:cs="Calibri"/>
                <w:color w:val="000000"/>
                <w:sz w:val="22"/>
                <w:szCs w:val="22"/>
              </w:rPr>
              <w:t>Able to add one interaction in the Figma prototype.</w:t>
            </w:r>
          </w:p>
          <w:p w14:paraId="65745ED4" w14:textId="77777777" w:rsidR="00710D65" w:rsidRDefault="00710D65" w:rsidP="00710D65">
            <w:pPr>
              <w:pBdr>
                <w:top w:val="nil"/>
                <w:left w:val="nil"/>
                <w:bottom w:val="nil"/>
                <w:right w:val="nil"/>
                <w:between w:val="nil"/>
              </w:pBdr>
              <w:rPr>
                <w:rFonts w:ascii="Calibri" w:eastAsia="Calibri" w:hAnsi="Calibri" w:cs="Calibri"/>
                <w:color w:val="000000"/>
              </w:rPr>
            </w:pPr>
          </w:p>
          <w:p w14:paraId="500A9B2B" w14:textId="77777777" w:rsidR="00710D65" w:rsidRPr="00710D65" w:rsidRDefault="00710D65" w:rsidP="00710D65">
            <w:pPr>
              <w:pBdr>
                <w:top w:val="nil"/>
                <w:left w:val="nil"/>
                <w:bottom w:val="nil"/>
                <w:right w:val="nil"/>
                <w:between w:val="nil"/>
              </w:pBdr>
              <w:rPr>
                <w:rFonts w:ascii="Calibri" w:eastAsia="Calibri" w:hAnsi="Calibri" w:cs="Calibri"/>
                <w:color w:val="000000"/>
              </w:rPr>
            </w:pPr>
          </w:p>
          <w:p w14:paraId="7498C684" w14:textId="6ACCCBD2" w:rsidR="00710D65" w:rsidRDefault="00710D65" w:rsidP="00710D65">
            <w:pPr>
              <w:pStyle w:val="Default"/>
              <w:rPr>
                <w:rFonts w:ascii="Calibri" w:hAnsi="Calibri"/>
              </w:rPr>
            </w:pPr>
            <w:r w:rsidRPr="00710D65">
              <w:rPr>
                <w:rFonts w:ascii="Calibri" w:hAnsi="Calibri"/>
                <w:b/>
                <w:bCs/>
              </w:rPr>
              <w:t>For students enrolled in the 1st year of study</w:t>
            </w:r>
            <w:r w:rsidRPr="00710D65">
              <w:rPr>
                <w:rFonts w:ascii="Calibri" w:hAnsi="Calibri"/>
              </w:rPr>
              <w:t xml:space="preserve">: The final grade is computed as the average of grades obtained for components </w:t>
            </w:r>
            <w:r w:rsidR="00F65CB3">
              <w:rPr>
                <w:rFonts w:ascii="Calibri" w:hAnsi="Calibri"/>
              </w:rPr>
              <w:t>10</w:t>
            </w:r>
            <w:r w:rsidRPr="00710D65">
              <w:rPr>
                <w:rFonts w:ascii="Calibri" w:hAnsi="Calibri"/>
              </w:rPr>
              <w:t xml:space="preserve">.4 and </w:t>
            </w:r>
            <w:r w:rsidR="00F65CB3">
              <w:rPr>
                <w:rFonts w:ascii="Calibri" w:hAnsi="Calibri"/>
              </w:rPr>
              <w:t>10</w:t>
            </w:r>
            <w:r w:rsidRPr="00710D65">
              <w:rPr>
                <w:rFonts w:ascii="Calibri" w:hAnsi="Calibri"/>
              </w:rPr>
              <w:t xml:space="preserve">.5. The exam is passed if each individual grade obtained at components </w:t>
            </w:r>
            <w:r w:rsidR="00F65CB3">
              <w:rPr>
                <w:rFonts w:ascii="Calibri" w:hAnsi="Calibri"/>
              </w:rPr>
              <w:t>10</w:t>
            </w:r>
            <w:r w:rsidRPr="00710D65">
              <w:rPr>
                <w:rFonts w:ascii="Calibri" w:hAnsi="Calibri"/>
              </w:rPr>
              <w:t xml:space="preserve">.4 and </w:t>
            </w:r>
            <w:r w:rsidR="00F65CB3">
              <w:rPr>
                <w:rFonts w:ascii="Calibri" w:hAnsi="Calibri"/>
              </w:rPr>
              <w:t>10</w:t>
            </w:r>
            <w:r w:rsidRPr="00710D65">
              <w:rPr>
                <w:rFonts w:ascii="Calibri" w:hAnsi="Calibri"/>
              </w:rPr>
              <w:t xml:space="preserve">.5 (i.e. both course and lab evaluations) is greater or equal to 5. </w:t>
            </w:r>
          </w:p>
          <w:p w14:paraId="64387BAC" w14:textId="77777777" w:rsidR="00710D65" w:rsidRPr="00710D65" w:rsidRDefault="00710D65" w:rsidP="00710D65">
            <w:pPr>
              <w:pStyle w:val="Default"/>
              <w:rPr>
                <w:rFonts w:ascii="Calibri" w:hAnsi="Calibri"/>
              </w:rPr>
            </w:pPr>
          </w:p>
          <w:p w14:paraId="2404BC87" w14:textId="3D350A26" w:rsidR="00710D65" w:rsidRDefault="00710D65" w:rsidP="00710D65">
            <w:pPr>
              <w:pStyle w:val="Default"/>
              <w:rPr>
                <w:rFonts w:ascii="Calibri" w:hAnsi="Calibri"/>
              </w:rPr>
            </w:pPr>
            <w:r w:rsidRPr="00710D65">
              <w:rPr>
                <w:rFonts w:ascii="Calibri" w:hAnsi="Calibri"/>
              </w:rPr>
              <w:t>The lecture assessment (</w:t>
            </w:r>
            <w:r w:rsidR="00F65CB3">
              <w:rPr>
                <w:rFonts w:ascii="Calibri" w:hAnsi="Calibri"/>
              </w:rPr>
              <w:t>10</w:t>
            </w:r>
            <w:r w:rsidRPr="00710D65">
              <w:rPr>
                <w:rFonts w:ascii="Calibri" w:hAnsi="Calibri"/>
              </w:rPr>
              <w:t xml:space="preserve">.4) is composed of a final knowledge test weighted with the results obtained on graded </w:t>
            </w:r>
            <w:proofErr w:type="spellStart"/>
            <w:r w:rsidRPr="00710D65">
              <w:rPr>
                <w:rFonts w:ascii="Calibri" w:hAnsi="Calibri"/>
              </w:rPr>
              <w:t>homeworks</w:t>
            </w:r>
            <w:proofErr w:type="spellEnd"/>
            <w:r w:rsidRPr="00710D65">
              <w:rPr>
                <w:rFonts w:ascii="Calibri" w:hAnsi="Calibri"/>
              </w:rPr>
              <w:t xml:space="preserve">. In the examination sessions (A2/B2) only the final assessment can be taken/retaken. </w:t>
            </w:r>
            <w:proofErr w:type="spellStart"/>
            <w:r w:rsidRPr="00710D65">
              <w:rPr>
                <w:rFonts w:ascii="Calibri" w:hAnsi="Calibri"/>
              </w:rPr>
              <w:t>Homeworks</w:t>
            </w:r>
            <w:proofErr w:type="spellEnd"/>
            <w:r w:rsidRPr="00710D65">
              <w:rPr>
                <w:rFonts w:ascii="Calibri" w:hAnsi="Calibri"/>
              </w:rPr>
              <w:t xml:space="preserve">’ grades cannot change. </w:t>
            </w:r>
          </w:p>
          <w:p w14:paraId="44DB52CC" w14:textId="77777777" w:rsidR="00B43111" w:rsidRPr="00710D65" w:rsidRDefault="00B43111" w:rsidP="00710D65">
            <w:pPr>
              <w:pStyle w:val="Default"/>
              <w:rPr>
                <w:rFonts w:ascii="Calibri" w:hAnsi="Calibri"/>
              </w:rPr>
            </w:pPr>
          </w:p>
          <w:p w14:paraId="64C14335" w14:textId="4E55210A" w:rsidR="00710D65" w:rsidRDefault="00710D65" w:rsidP="00710D65">
            <w:pPr>
              <w:pStyle w:val="Default"/>
              <w:rPr>
                <w:rFonts w:ascii="Calibri" w:hAnsi="Calibri"/>
              </w:rPr>
            </w:pPr>
            <w:r w:rsidRPr="00710D65">
              <w:rPr>
                <w:rFonts w:ascii="Calibri" w:hAnsi="Calibri"/>
              </w:rPr>
              <w:t xml:space="preserve">The component </w:t>
            </w:r>
            <w:r w:rsidR="00F65CB3">
              <w:rPr>
                <w:rFonts w:ascii="Calibri" w:hAnsi="Calibri"/>
              </w:rPr>
              <w:t>10</w:t>
            </w:r>
            <w:r w:rsidRPr="00710D65">
              <w:rPr>
                <w:rFonts w:ascii="Calibri" w:hAnsi="Calibri"/>
              </w:rPr>
              <w:t xml:space="preserve">.5 (laboratories) is evaluated </w:t>
            </w:r>
            <w:r w:rsidRPr="00710D65">
              <w:rPr>
                <w:rFonts w:ascii="Calibri" w:hAnsi="Calibri"/>
                <w:b/>
                <w:bCs/>
              </w:rPr>
              <w:t xml:space="preserve">only during the semester </w:t>
            </w:r>
            <w:r w:rsidRPr="00710D65">
              <w:rPr>
                <w:rFonts w:ascii="Calibri" w:hAnsi="Calibri"/>
              </w:rPr>
              <w:t xml:space="preserve">and will yield a Seminar/Lab grade which can </w:t>
            </w:r>
            <w:r w:rsidRPr="00710D65">
              <w:rPr>
                <w:rFonts w:ascii="Calibri" w:hAnsi="Calibri"/>
                <w:b/>
                <w:bCs/>
              </w:rPr>
              <w:t xml:space="preserve">NOT </w:t>
            </w:r>
            <w:r w:rsidRPr="00710D65">
              <w:rPr>
                <w:rFonts w:ascii="Calibri" w:hAnsi="Calibri"/>
              </w:rPr>
              <w:t>change during the exam sessions. If the final lab grade is less than 5, then the student is not eligible to enter the final examination sessions (A2/B2</w:t>
            </w:r>
            <w:proofErr w:type="gramStart"/>
            <w:r w:rsidRPr="00710D65">
              <w:rPr>
                <w:rFonts w:ascii="Calibri" w:hAnsi="Calibri"/>
              </w:rPr>
              <w:t>)</w:t>
            </w:r>
            <w:proofErr w:type="gramEnd"/>
            <w:r w:rsidRPr="00710D65">
              <w:rPr>
                <w:rFonts w:ascii="Calibri" w:hAnsi="Calibri"/>
              </w:rPr>
              <w:t xml:space="preserve"> and he/she needs to </w:t>
            </w:r>
            <w:r w:rsidRPr="00710D65">
              <w:rPr>
                <w:rFonts w:ascii="Calibri" w:hAnsi="Calibri"/>
                <w:b/>
                <w:bCs/>
              </w:rPr>
              <w:t>re-contract the subject next year</w:t>
            </w:r>
            <w:r w:rsidRPr="00710D65">
              <w:rPr>
                <w:rFonts w:ascii="Calibri" w:hAnsi="Calibri"/>
              </w:rPr>
              <w:t xml:space="preserve">! Lab grade is reported next year in case the student was eligible for the exam session but has failed to obtain a passing final grade. </w:t>
            </w:r>
          </w:p>
          <w:p w14:paraId="17D842F5" w14:textId="77777777" w:rsidR="00B43111" w:rsidRPr="00710D65" w:rsidRDefault="00B43111" w:rsidP="00710D65">
            <w:pPr>
              <w:pStyle w:val="Default"/>
              <w:rPr>
                <w:rFonts w:ascii="Calibri" w:hAnsi="Calibri"/>
              </w:rPr>
            </w:pPr>
          </w:p>
          <w:p w14:paraId="653C42FC" w14:textId="77777777" w:rsidR="00710D65" w:rsidRDefault="00710D65" w:rsidP="00710D65">
            <w:pPr>
              <w:pStyle w:val="Default"/>
              <w:rPr>
                <w:rFonts w:ascii="Calibri" w:hAnsi="Calibri"/>
              </w:rPr>
            </w:pPr>
            <w:r w:rsidRPr="00710D65">
              <w:rPr>
                <w:rFonts w:ascii="Calibri" w:hAnsi="Calibri"/>
              </w:rPr>
              <w:t xml:space="preserve">If the student wishes to increase a passing grade, he/she should retake only the final course assessment in B1. </w:t>
            </w:r>
          </w:p>
          <w:p w14:paraId="739C1A19" w14:textId="77777777" w:rsidR="00B43111" w:rsidRPr="00710D65" w:rsidRDefault="00B43111" w:rsidP="00710D65">
            <w:pPr>
              <w:pStyle w:val="Default"/>
              <w:rPr>
                <w:rFonts w:ascii="Calibri" w:hAnsi="Calibri"/>
              </w:rPr>
            </w:pPr>
          </w:p>
          <w:p w14:paraId="53E2AB9E" w14:textId="122E8256" w:rsidR="00710D65" w:rsidRDefault="00710D65" w:rsidP="00710D65">
            <w:pPr>
              <w:pStyle w:val="Default"/>
              <w:rPr>
                <w:rFonts w:ascii="Calibri" w:hAnsi="Calibri"/>
              </w:rPr>
            </w:pPr>
            <w:r w:rsidRPr="00710D65">
              <w:rPr>
                <w:rFonts w:ascii="Calibri" w:hAnsi="Calibri"/>
                <w:b/>
                <w:bCs/>
              </w:rPr>
              <w:t xml:space="preserve">For students enrolled in the 2nd or 3rd year of study </w:t>
            </w:r>
            <w:r w:rsidRPr="00710D65">
              <w:rPr>
                <w:rFonts w:ascii="Calibri" w:hAnsi="Calibri"/>
              </w:rPr>
              <w:t xml:space="preserve">who need to retake the exam, the grade obtained for component </w:t>
            </w:r>
            <w:r w:rsidR="002E605B">
              <w:rPr>
                <w:rFonts w:ascii="Calibri" w:hAnsi="Calibri"/>
              </w:rPr>
              <w:t>10</w:t>
            </w:r>
            <w:r w:rsidRPr="00710D65">
              <w:rPr>
                <w:rFonts w:ascii="Calibri" w:hAnsi="Calibri"/>
              </w:rPr>
              <w:t xml:space="preserve">.5 (laboratories) gets carried over previous years, and one needs to retake only the final lecture assessment test. In case of re-examination, the homework grades from previous years get carried over as well. </w:t>
            </w:r>
          </w:p>
          <w:p w14:paraId="5854E32A" w14:textId="77777777" w:rsidR="00B43111" w:rsidRPr="00710D65" w:rsidRDefault="00B43111" w:rsidP="00710D65">
            <w:pPr>
              <w:pStyle w:val="Default"/>
              <w:rPr>
                <w:rFonts w:ascii="Calibri" w:hAnsi="Calibri"/>
              </w:rPr>
            </w:pPr>
          </w:p>
          <w:p w14:paraId="39DE9FB8" w14:textId="77777777" w:rsidR="00710D65" w:rsidRPr="00710D65" w:rsidRDefault="00710D65" w:rsidP="00710D65">
            <w:pPr>
              <w:pStyle w:val="Default"/>
              <w:rPr>
                <w:rFonts w:ascii="Calibri" w:hAnsi="Calibri"/>
              </w:rPr>
            </w:pPr>
            <w:r w:rsidRPr="00710D65">
              <w:rPr>
                <w:rFonts w:ascii="Calibri" w:hAnsi="Calibri"/>
                <w:b/>
                <w:bCs/>
              </w:rPr>
              <w:t xml:space="preserve">Attendance Rules </w:t>
            </w:r>
          </w:p>
          <w:p w14:paraId="1E2B27E1" w14:textId="64F51F47" w:rsidR="00710D65" w:rsidRDefault="00710D65" w:rsidP="00710D65">
            <w:pPr>
              <w:pBdr>
                <w:top w:val="nil"/>
                <w:left w:val="nil"/>
                <w:bottom w:val="nil"/>
                <w:right w:val="nil"/>
                <w:between w:val="nil"/>
              </w:pBdr>
              <w:rPr>
                <w:rFonts w:ascii="Calibri" w:eastAsia="Calibri" w:hAnsi="Calibri" w:cs="Calibri"/>
                <w:color w:val="000000"/>
              </w:rPr>
            </w:pPr>
            <w:r w:rsidRPr="00710D65">
              <w:rPr>
                <w:rFonts w:ascii="Calibri" w:hAnsi="Calibri" w:cs="Calibri"/>
              </w:rPr>
              <w:t xml:space="preserve">For lectures, minimum 4 lectures (for students with approved reduced attendance, 2 lectures). For seminars/laboratories, 5 laboratories (for students with approved reduced attendance, 3 laboratories). If the minimum attendance rules are not fulfilled, the student needs to </w:t>
            </w:r>
            <w:r w:rsidRPr="00710D65">
              <w:rPr>
                <w:rFonts w:ascii="Calibri" w:hAnsi="Calibri" w:cs="Calibri"/>
                <w:b/>
                <w:bCs/>
              </w:rPr>
              <w:t>re-contract the subject next year</w:t>
            </w:r>
            <w:r w:rsidRPr="00710D65">
              <w:rPr>
                <w:rFonts w:ascii="Calibri" w:hAnsi="Calibri" w:cs="Calibri"/>
              </w:rPr>
              <w:t>.</w:t>
            </w:r>
            <w:r>
              <w:rPr>
                <w:sz w:val="22"/>
                <w:szCs w:val="22"/>
              </w:rPr>
              <w:t xml:space="preserve"> </w:t>
            </w:r>
          </w:p>
          <w:p w14:paraId="0799BE74" w14:textId="77777777" w:rsidR="00710D65" w:rsidRDefault="00710D65" w:rsidP="00710D65">
            <w:pPr>
              <w:pBdr>
                <w:top w:val="nil"/>
                <w:left w:val="nil"/>
                <w:bottom w:val="nil"/>
                <w:right w:val="nil"/>
                <w:between w:val="nil"/>
              </w:pBdr>
              <w:rPr>
                <w:rFonts w:ascii="Calibri" w:eastAsia="Calibri" w:hAnsi="Calibri" w:cs="Calibri"/>
                <w:color w:val="000000"/>
              </w:rPr>
            </w:pPr>
          </w:p>
          <w:p w14:paraId="25042649" w14:textId="02C15164" w:rsidR="00710D65" w:rsidRPr="00710D65" w:rsidRDefault="00710D65" w:rsidP="00710D65">
            <w:pPr>
              <w:pBdr>
                <w:top w:val="nil"/>
                <w:left w:val="nil"/>
                <w:bottom w:val="nil"/>
                <w:right w:val="nil"/>
                <w:between w:val="nil"/>
              </w:pBdr>
              <w:rPr>
                <w:rFonts w:ascii="Calibri" w:eastAsia="Calibri" w:hAnsi="Calibri" w:cs="Calibri"/>
                <w:color w:val="000000"/>
              </w:rPr>
            </w:pPr>
          </w:p>
        </w:tc>
      </w:tr>
    </w:tbl>
    <w:p w14:paraId="71A3DA47" w14:textId="77777777" w:rsidR="00795C64" w:rsidRDefault="00795C64">
      <w:pPr>
        <w:spacing w:line="276" w:lineRule="auto"/>
        <w:jc w:val="center"/>
        <w:rPr>
          <w:rFonts w:ascii="Calibri" w:eastAsia="Calibri" w:hAnsi="Calibri" w:cs="Calibri"/>
        </w:rPr>
      </w:pPr>
    </w:p>
    <w:p w14:paraId="35F9C43D" w14:textId="2B277D42" w:rsidR="00795C64" w:rsidRDefault="00000000">
      <w:pPr>
        <w:spacing w:line="276" w:lineRule="auto"/>
        <w:jc w:val="both"/>
        <w:rPr>
          <w:rFonts w:ascii="Calibri" w:eastAsia="Calibri" w:hAnsi="Calibri" w:cs="Calibri"/>
        </w:rPr>
      </w:pPr>
      <w:r>
        <w:rPr>
          <w:rFonts w:ascii="Calibri" w:eastAsia="Calibri" w:hAnsi="Calibri" w:cs="Calibri"/>
          <w:b/>
        </w:rPr>
        <w:lastRenderedPageBreak/>
        <w:t>Date of submission:                                                       Titular of the course</w:t>
      </w:r>
      <w:r>
        <w:rPr>
          <w:rFonts w:ascii="Calibri" w:eastAsia="Calibri" w:hAnsi="Calibri" w:cs="Calibri"/>
        </w:rPr>
        <w:t>:</w:t>
      </w:r>
      <w:r w:rsidR="00051172">
        <w:rPr>
          <w:rFonts w:ascii="Calibri" w:eastAsia="Calibri" w:hAnsi="Calibri" w:cs="Calibri"/>
        </w:rPr>
        <w:t xml:space="preserve"> </w:t>
      </w:r>
      <w:r w:rsidR="00D9396D">
        <w:rPr>
          <w:rFonts w:ascii="Calibri" w:eastAsia="Calibri" w:hAnsi="Calibri" w:cs="Calibri"/>
        </w:rPr>
        <w:t>Bianca Spătaru</w:t>
      </w:r>
    </w:p>
    <w:p w14:paraId="49EA27F5" w14:textId="649F84D6" w:rsidR="00795C64" w:rsidRDefault="00000000">
      <w:pPr>
        <w:spacing w:line="276" w:lineRule="auto"/>
        <w:jc w:val="both"/>
        <w:rPr>
          <w:rFonts w:ascii="Calibri" w:eastAsia="Calibri" w:hAnsi="Calibri" w:cs="Calibri"/>
        </w:rPr>
      </w:pPr>
      <w:r>
        <w:rPr>
          <w:rFonts w:ascii="Calibri" w:eastAsia="Calibri" w:hAnsi="Calibri" w:cs="Calibri"/>
        </w:rPr>
        <w:t xml:space="preserve">        </w:t>
      </w:r>
      <w:r w:rsidR="00F47629">
        <w:rPr>
          <w:rFonts w:ascii="Calibri" w:eastAsia="Calibri" w:hAnsi="Calibri" w:cs="Calibri"/>
        </w:rPr>
        <w:t>5</w:t>
      </w:r>
      <w:r w:rsidR="00051172">
        <w:rPr>
          <w:rFonts w:ascii="Calibri" w:eastAsia="Calibri" w:hAnsi="Calibri" w:cs="Calibri"/>
        </w:rPr>
        <w:t>.02.2026</w:t>
      </w:r>
      <w:r>
        <w:rPr>
          <w:rFonts w:ascii="Calibri" w:eastAsia="Calibri" w:hAnsi="Calibri" w:cs="Calibri"/>
        </w:rPr>
        <w:t xml:space="preserve">                                                                                   Signature:</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0862DEA7" w:rsidR="00795C64" w:rsidRDefault="00000000">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r w:rsidR="00D9396D">
        <w:rPr>
          <w:rFonts w:ascii="Calibri" w:eastAsia="Calibri" w:hAnsi="Calibri" w:cs="Calibri"/>
        </w:rPr>
        <w:t xml:space="preserve"> Bianca Spătaru</w:t>
      </w:r>
    </w:p>
    <w:p w14:paraId="7A746540" w14:textId="77777777" w:rsidR="00795C64" w:rsidRDefault="00000000">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000000">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sectPr w:rsidR="00795C64" w:rsidSect="00F14999">
      <w:headerReference w:type="default" r:id="rId10"/>
      <w:footerReference w:type="even" r:id="rId11"/>
      <w:footerReference w:type="default" r:id="rId12"/>
      <w:headerReference w:type="first" r:id="rId13"/>
      <w:footerReference w:type="first" r:id="rId14"/>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938AF" w14:textId="77777777" w:rsidR="00805CEF" w:rsidRDefault="00805CEF">
      <w:r>
        <w:separator/>
      </w:r>
    </w:p>
  </w:endnote>
  <w:endnote w:type="continuationSeparator" w:id="0">
    <w:p w14:paraId="70F3911C" w14:textId="77777777" w:rsidR="00805CEF" w:rsidRDefault="0080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yriad Pro">
    <w:altName w:val="Segoe UI"/>
    <w:panose1 w:val="020B0604020202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277AD61F" w14:textId="77777777" w:rsidR="00364154" w:rsidRDefault="00F14999">
                          <w:pPr>
                            <w:ind w:left="-425" w:right="-158" w:hanging="425"/>
                            <w:jc w:val="center"/>
                            <w:textDirection w:val="btLr"/>
                            <w:rPr>
                              <w:rFonts w:ascii="Arial" w:eastAsia="Arial" w:hAnsi="Arial" w:cs="Arial"/>
                              <w:color w:val="A6A6A6"/>
                              <w:sz w:val="17"/>
                              <w:lang w:val="ro-RO"/>
                            </w:rPr>
                          </w:pPr>
                          <w:r w:rsidRPr="00A40E25">
                            <w:rPr>
                              <w:rFonts w:ascii="Arial" w:eastAsia="Arial" w:hAnsi="Arial" w:cs="Arial"/>
                              <w:color w:val="A6A6A6"/>
                              <w:sz w:val="17"/>
                              <w:lang w:val="ro-RO"/>
                            </w:rPr>
                            <w:t xml:space="preserve">             </w:t>
                          </w:r>
                          <w:r w:rsidRPr="00A40E25">
                            <w:rPr>
                              <w:rFonts w:ascii="Arial" w:eastAsia="Arial" w:hAnsi="Arial" w:cs="Arial"/>
                              <w:color w:val="A6A6A6"/>
                              <w:sz w:val="17"/>
                              <w:lang w:val="ro-RO"/>
                            </w:rPr>
                            <w:t>Adresă de e-mail</w:t>
                          </w:r>
                        </w:p>
                        <w:p w14:paraId="5F1E0980" w14:textId="77777777" w:rsidR="00364154" w:rsidRDefault="00364154">
                          <w:pPr>
                            <w:ind w:left="-425" w:right="-158" w:hanging="425"/>
                            <w:jc w:val="center"/>
                            <w:textDirection w:val="btLr"/>
                            <w:rPr>
                              <w:rFonts w:ascii="Arial" w:eastAsia="Arial" w:hAnsi="Arial" w:cs="Arial"/>
                              <w:color w:val="A6A6A6"/>
                              <w:sz w:val="17"/>
                              <w:lang w:val="ro-RO"/>
                            </w:rPr>
                          </w:pPr>
                        </w:p>
                        <w:p w14:paraId="1EA1DB05" w14:textId="2E752520"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&#13;&#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277AD61F" w14:textId="77777777" w:rsidR="00364154" w:rsidRDefault="00F14999">
                    <w:pPr>
                      <w:ind w:left="-425" w:right="-158" w:hanging="425"/>
                      <w:jc w:val="center"/>
                      <w:textDirection w:val="btLr"/>
                      <w:rPr>
                        <w:rFonts w:ascii="Arial" w:eastAsia="Arial" w:hAnsi="Arial" w:cs="Arial"/>
                        <w:color w:val="A6A6A6"/>
                        <w:sz w:val="17"/>
                        <w:lang w:val="ro-RO"/>
                      </w:rPr>
                    </w:pPr>
                    <w:r w:rsidRPr="00A40E25">
                      <w:rPr>
                        <w:rFonts w:ascii="Arial" w:eastAsia="Arial" w:hAnsi="Arial" w:cs="Arial"/>
                        <w:color w:val="A6A6A6"/>
                        <w:sz w:val="17"/>
                        <w:lang w:val="ro-RO"/>
                      </w:rPr>
                      <w:t xml:space="preserve">             </w:t>
                    </w:r>
                    <w:r w:rsidRPr="00A40E25">
                      <w:rPr>
                        <w:rFonts w:ascii="Arial" w:eastAsia="Arial" w:hAnsi="Arial" w:cs="Arial"/>
                        <w:color w:val="A6A6A6"/>
                        <w:sz w:val="17"/>
                        <w:lang w:val="ro-RO"/>
                      </w:rPr>
                      <w:t>Adresă de e-mail</w:t>
                    </w:r>
                  </w:p>
                  <w:p w14:paraId="5F1E0980" w14:textId="77777777" w:rsidR="00364154" w:rsidRDefault="00364154">
                    <w:pPr>
                      <w:ind w:left="-425" w:right="-158" w:hanging="425"/>
                      <w:jc w:val="center"/>
                      <w:textDirection w:val="btLr"/>
                      <w:rPr>
                        <w:rFonts w:ascii="Arial" w:eastAsia="Arial" w:hAnsi="Arial" w:cs="Arial"/>
                        <w:color w:val="A6A6A6"/>
                        <w:sz w:val="17"/>
                        <w:lang w:val="ro-RO"/>
                      </w:rPr>
                    </w:pPr>
                  </w:p>
                  <w:p w14:paraId="1EA1DB05" w14:textId="2E752520"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" strokecolor="white [3201]">
              <v:stroke startarrowwidth="narrow" startarrowlength="short" endarrowwidth="narrow" endarrowlength="short"/>
              <v:textbox inset="2.53958mm,1.2694mm,2.53958mm,1.2694mm">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D0F4" w14:textId="77777777" w:rsidR="00805CEF" w:rsidRDefault="00805CEF">
      <w:r>
        <w:separator/>
      </w:r>
    </w:p>
  </w:footnote>
  <w:footnote w:type="continuationSeparator" w:id="0">
    <w:p w14:paraId="5079F95B" w14:textId="77777777" w:rsidR="00805CEF" w:rsidRDefault="00805CEF">
      <w:r>
        <w:continuationSeparator/>
      </w:r>
    </w:p>
  </w:footnote>
  <w:footnote w:id="1">
    <w:p w14:paraId="250320E7" w14:textId="5516A438" w:rsidR="0050217E" w:rsidRPr="00AA5F3B" w:rsidRDefault="0050217E" w:rsidP="00AA5F3B">
      <w:pPr>
        <w:pStyle w:val="FootnoteText"/>
        <w:jc w:val="both"/>
        <w:rPr>
          <w:highlight w:val="yellow"/>
          <w:lang w:val="ro-RO"/>
        </w:rPr>
      </w:pPr>
    </w:p>
  </w:footnote>
  <w:footnote w:id="2">
    <w:p w14:paraId="6533C65A" w14:textId="76A19087" w:rsidR="0050217E" w:rsidRPr="00AA5F3B" w:rsidRDefault="0050217E" w:rsidP="00AA5F3B">
      <w:pPr>
        <w:pStyle w:val="FootnoteText"/>
        <w:jc w:val="both"/>
        <w:rPr>
          <w:highlight w:val="yellow"/>
          <w:lang w:val="ro-RO"/>
        </w:rPr>
      </w:pPr>
    </w:p>
  </w:footnote>
  <w:footnote w:id="3">
    <w:p w14:paraId="43CAB028" w14:textId="142C4290" w:rsidR="0050217E" w:rsidRPr="0050217E" w:rsidRDefault="0050217E" w:rsidP="00AA5F3B">
      <w:pPr>
        <w:pStyle w:val="FootnoteText"/>
        <w:jc w:val="both"/>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" stroked="f">
              <v:textbox inset="2.53958mm,1.2694mm,2.53958mm,1.2694mm">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" stroked="f">
              <v:textbox inset="2.53958mm,1.2694mm,2.53958mm,1.2694mm">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323"/>
    <w:multiLevelType w:val="hybridMultilevel"/>
    <w:tmpl w:val="CC9CFA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6CC539E"/>
    <w:multiLevelType w:val="hybridMultilevel"/>
    <w:tmpl w:val="4BF443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6D343057"/>
    <w:multiLevelType w:val="hybridMultilevel"/>
    <w:tmpl w:val="4ACE3420"/>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2"/>
  </w:num>
  <w:num w:numId="2" w16cid:durableId="1625621859">
    <w:abstractNumId w:val="6"/>
  </w:num>
  <w:num w:numId="3" w16cid:durableId="2038700711">
    <w:abstractNumId w:val="4"/>
  </w:num>
  <w:num w:numId="4" w16cid:durableId="1840076038">
    <w:abstractNumId w:val="7"/>
  </w:num>
  <w:num w:numId="5" w16cid:durableId="640581100">
    <w:abstractNumId w:val="1"/>
  </w:num>
  <w:num w:numId="6" w16cid:durableId="710691242">
    <w:abstractNumId w:val="3"/>
  </w:num>
  <w:num w:numId="7" w16cid:durableId="1770195287">
    <w:abstractNumId w:val="5"/>
  </w:num>
  <w:num w:numId="8" w16cid:durableId="1626500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361EF"/>
    <w:rsid w:val="00050C5C"/>
    <w:rsid w:val="00051172"/>
    <w:rsid w:val="00091C40"/>
    <w:rsid w:val="000D7071"/>
    <w:rsid w:val="000E279A"/>
    <w:rsid w:val="001746F9"/>
    <w:rsid w:val="00186573"/>
    <w:rsid w:val="00190F7E"/>
    <w:rsid w:val="0019615C"/>
    <w:rsid w:val="00255FFC"/>
    <w:rsid w:val="00275061"/>
    <w:rsid w:val="002916C9"/>
    <w:rsid w:val="002C10D7"/>
    <w:rsid w:val="002C3956"/>
    <w:rsid w:val="002E605B"/>
    <w:rsid w:val="003054C8"/>
    <w:rsid w:val="003307BB"/>
    <w:rsid w:val="00351009"/>
    <w:rsid w:val="00364154"/>
    <w:rsid w:val="00367BB0"/>
    <w:rsid w:val="003E3586"/>
    <w:rsid w:val="003E698B"/>
    <w:rsid w:val="00433DD4"/>
    <w:rsid w:val="0044285A"/>
    <w:rsid w:val="004A4567"/>
    <w:rsid w:val="0050217E"/>
    <w:rsid w:val="0056272D"/>
    <w:rsid w:val="0059122B"/>
    <w:rsid w:val="00594422"/>
    <w:rsid w:val="005A1825"/>
    <w:rsid w:val="005B4FAB"/>
    <w:rsid w:val="005D4D2A"/>
    <w:rsid w:val="00603F51"/>
    <w:rsid w:val="00647005"/>
    <w:rsid w:val="00650522"/>
    <w:rsid w:val="00655E8F"/>
    <w:rsid w:val="006A49A8"/>
    <w:rsid w:val="006E7B9A"/>
    <w:rsid w:val="00710D65"/>
    <w:rsid w:val="00727C1B"/>
    <w:rsid w:val="00742E2C"/>
    <w:rsid w:val="0076501F"/>
    <w:rsid w:val="00775A06"/>
    <w:rsid w:val="00781EA1"/>
    <w:rsid w:val="00786310"/>
    <w:rsid w:val="007954DD"/>
    <w:rsid w:val="00795C64"/>
    <w:rsid w:val="00802850"/>
    <w:rsid w:val="008055FE"/>
    <w:rsid w:val="00805CEF"/>
    <w:rsid w:val="0081477F"/>
    <w:rsid w:val="008752E5"/>
    <w:rsid w:val="00892798"/>
    <w:rsid w:val="008A5BB2"/>
    <w:rsid w:val="008B5C77"/>
    <w:rsid w:val="008C543A"/>
    <w:rsid w:val="008D0AC7"/>
    <w:rsid w:val="008D2D39"/>
    <w:rsid w:val="0094026A"/>
    <w:rsid w:val="00947B9C"/>
    <w:rsid w:val="009B0C8F"/>
    <w:rsid w:val="009B74F0"/>
    <w:rsid w:val="00A22F91"/>
    <w:rsid w:val="00A33F6E"/>
    <w:rsid w:val="00A3672A"/>
    <w:rsid w:val="00A40E25"/>
    <w:rsid w:val="00A442D5"/>
    <w:rsid w:val="00A94875"/>
    <w:rsid w:val="00AA5F3B"/>
    <w:rsid w:val="00B0330E"/>
    <w:rsid w:val="00B43111"/>
    <w:rsid w:val="00B46D12"/>
    <w:rsid w:val="00B7624B"/>
    <w:rsid w:val="00BD0B40"/>
    <w:rsid w:val="00BF430A"/>
    <w:rsid w:val="00C42112"/>
    <w:rsid w:val="00C71329"/>
    <w:rsid w:val="00CB740A"/>
    <w:rsid w:val="00D2442F"/>
    <w:rsid w:val="00D54FD0"/>
    <w:rsid w:val="00D9396D"/>
    <w:rsid w:val="00E20476"/>
    <w:rsid w:val="00E53D5E"/>
    <w:rsid w:val="00E6286A"/>
    <w:rsid w:val="00E70ADC"/>
    <w:rsid w:val="00EB00D6"/>
    <w:rsid w:val="00EC18AC"/>
    <w:rsid w:val="00EF27E6"/>
    <w:rsid w:val="00F14999"/>
    <w:rsid w:val="00F2082F"/>
    <w:rsid w:val="00F41385"/>
    <w:rsid w:val="00F46B55"/>
    <w:rsid w:val="00F47629"/>
    <w:rsid w:val="00F57B07"/>
    <w:rsid w:val="00F65CB3"/>
    <w:rsid w:val="00F94CEF"/>
    <w:rsid w:val="00F97C43"/>
    <w:rsid w:val="00FC3ECB"/>
    <w:rsid w:val="00FC445C"/>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vt.ro/wp-content/uploads/sites/3/2026/01/Regulament-UVT_Utilizarea-AI-in-educatie.pdf"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1266</Words>
  <Characters>9072</Characters>
  <Application>Microsoft Office Word</Application>
  <DocSecurity>0</DocSecurity>
  <Lines>362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Bianca Spătaru</cp:lastModifiedBy>
  <cp:revision>80</cp:revision>
  <dcterms:created xsi:type="dcterms:W3CDTF">2026-01-27T08:45:00Z</dcterms:created>
  <dcterms:modified xsi:type="dcterms:W3CDTF">2026-02-05T15:22:00Z</dcterms:modified>
</cp:coreProperties>
</file>